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3F3" w:rsidRPr="00F67C48" w:rsidRDefault="009753F3" w:rsidP="00476786">
      <w:pPr>
        <w:spacing w:line="240" w:lineRule="auto"/>
        <w:ind w:left="-5"/>
        <w:rPr>
          <w:sz w:val="20"/>
          <w:szCs w:val="20"/>
        </w:rPr>
      </w:pPr>
      <w:r>
        <w:rPr>
          <w:noProof/>
        </w:rPr>
        <mc:AlternateContent>
          <mc:Choice Requires="wps">
            <w:drawing>
              <wp:anchor distT="0" distB="0" distL="114300" distR="114300" simplePos="0" relativeHeight="251667456" behindDoc="0" locked="0" layoutInCell="1" allowOverlap="1" wp14:anchorId="51C6262B" wp14:editId="39B32DB1">
                <wp:simplePos x="0" y="0"/>
                <wp:positionH relativeFrom="column">
                  <wp:posOffset>4853940</wp:posOffset>
                </wp:positionH>
                <wp:positionV relativeFrom="paragraph">
                  <wp:posOffset>38735</wp:posOffset>
                </wp:positionV>
                <wp:extent cx="579120" cy="4762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476250"/>
                        </a:xfrm>
                        <a:prstGeom prst="rect">
                          <a:avLst/>
                        </a:prstGeom>
                        <a:noFill/>
                        <a:ln w="6350">
                          <a:noFill/>
                        </a:ln>
                        <a:effectLst/>
                      </wps:spPr>
                      <wps:txbx>
                        <w:txbxContent>
                          <w:p w:rsidR="009753F3" w:rsidRDefault="009753F3" w:rsidP="009753F3">
                            <w:r w:rsidRPr="00F82811">
                              <w:rPr>
                                <w:noProof/>
                              </w:rPr>
                              <w:drawing>
                                <wp:inline distT="0" distB="0" distL="0" distR="0" wp14:anchorId="416FAF45" wp14:editId="74A3C660">
                                  <wp:extent cx="390525" cy="352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1C6262B" id="_x0000_t202" coordsize="21600,21600" o:spt="202" path="m,l,21600r21600,l21600,xe">
                <v:stroke joinstyle="miter"/>
                <v:path gradientshapeok="t" o:connecttype="rect"/>
              </v:shapetype>
              <v:shape id="Text Box 6" o:spid="_x0000_s1026" type="#_x0000_t202" style="position:absolute;left:0;text-align:left;margin-left:382.2pt;margin-top:3.05pt;width:45.6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sBOQIAAHcEAAAOAAAAZHJzL2Uyb0RvYy54bWysVN9v2jAQfp+0/8Hy+wgwoGtEqFgrpkmo&#10;rQRTn41jk2i2z7MNCfvrd3YCZd2epr0457vP9+u7y/yu1YochfM1mIKOBkNKhOFQ1mZf0G/b1YdP&#10;lPjATMkUGFHQk/D0bvH+3byxuRhDBaoUjqAT4/PGFrQKweZZ5nklNPMDsMKgUYLTLODV7bPSsQa9&#10;a5WNh8NZ1oArrQMuvEftQ2eki+RfSsHDk5ReBKIKirmFdLp07uKZLeYs3ztmq5r3abB/yEKz2mDQ&#10;i6sHFhg5uPoPV7rmDjzIMOCgM5Cy5iLVgNWMhm+q2VTMilQLNsfbS5v8/3PLH4/PjtRlQWeUGKaR&#10;oq1oA/kMLZnF7jTW5wjaWISFFtXIcqrU2zXw7x4h2RWme+ARHbvRSqfjF+sk+BAJOF2aHqNwVE5v&#10;bkdjtHA0TW5m42kiJXt9bJ0PXwRoEoWCOuQ0JcCOax9ieJafITGWgVWtVOJVGdJgYR/R5W8WfKFM&#10;1Ig0Ib2bWEWXeJRCu2v78ndQnrB6B930eMtXNaayZj48M4fjgtnjCoQnPKQCDAm9REkF7uff9BGP&#10;LKKVkgbHr6D+x4E5QYn6apDf29FkEuc1XSbTm9ghd23ZXVvMQd8DTvgIl83yJEZ8UGdROtAvuCnL&#10;GBVNzHCMXdBwFu9DtxS4aVwslwmEE2pZWJuN5WfSY6O37QtztmcjII2PcB5Ulr8hpcN2zV8eAsg6&#10;MRYb3HW1nx6c7kRkv4lxfa7vCfX6v1j8AgAA//8DAFBLAwQUAAYACAAAACEAqDOjzN4AAAAIAQAA&#10;DwAAAGRycy9kb3ducmV2LnhtbEyPwU7DMAyG70i8Q2Qkbiwt2krVNZ0mBBckhBiTEDevyZpC45Qk&#10;28rbY07jZuv/9flzvZrcII4mxN6TgnyWgTDUet1Tp2D79nhTgogJSePgySj4MRFWzeVFjZX2J3o1&#10;x03qBEMoVqjApjRWUsbWGodx5kdDnO19cJh4DZ3UAU8Md4O8zbJCOuyJL1gczb017dfm4BTclR/a&#10;foanafv+vP62L6McHlAqdX01rZcgkpnSuQx/+qwODTvt/IF0FAMzivmcqwqKHATn5WJRgNjxkOcg&#10;m1r+f6D5BQAA//8DAFBLAQItABQABgAIAAAAIQC2gziS/gAAAOEBAAATAAAAAAAAAAAAAAAAAAAA&#10;AABbQ29udGVudF9UeXBlc10ueG1sUEsBAi0AFAAGAAgAAAAhADj9If/WAAAAlAEAAAsAAAAAAAAA&#10;AAAAAAAALwEAAF9yZWxzLy5yZWxzUEsBAi0AFAAGAAgAAAAhAKmaewE5AgAAdwQAAA4AAAAAAAAA&#10;AAAAAAAALgIAAGRycy9lMm9Eb2MueG1sUEsBAi0AFAAGAAgAAAAhAKgzo8zeAAAACAEAAA8AAAAA&#10;AAAAAAAAAAAAkwQAAGRycy9kb3ducmV2LnhtbFBLBQYAAAAABAAEAPMAAACeBQAAAAA=&#10;" filled="f" stroked="f" strokeweight=".5pt">
                <v:path arrowok="t"/>
                <v:textbox>
                  <w:txbxContent>
                    <w:p w:rsidR="009753F3" w:rsidRDefault="009753F3" w:rsidP="009753F3">
                      <w:r w:rsidRPr="00F82811">
                        <w:rPr>
                          <w:noProof/>
                        </w:rPr>
                        <w:drawing>
                          <wp:inline distT="0" distB="0" distL="0" distR="0" wp14:anchorId="416FAF45" wp14:editId="74A3C660">
                            <wp:extent cx="390525" cy="352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p>
                  </w:txbxContent>
                </v:textbox>
              </v:shape>
            </w:pict>
          </mc:Fallback>
        </mc:AlternateContent>
      </w:r>
      <w:r>
        <w:rPr>
          <w:b/>
          <w:sz w:val="20"/>
          <w:szCs w:val="20"/>
        </w:rPr>
        <w:t>International Journal of</w:t>
      </w:r>
      <w:r w:rsidRPr="00F67C48">
        <w:rPr>
          <w:b/>
          <w:sz w:val="20"/>
          <w:szCs w:val="20"/>
        </w:rPr>
        <w:t xml:space="preserve"> Science, Engineering &amp; Environmental  </w:t>
      </w:r>
      <w:r w:rsidRPr="00F67C48">
        <w:rPr>
          <w:b/>
          <w:sz w:val="20"/>
          <w:szCs w:val="20"/>
        </w:rPr>
        <w:tab/>
      </w:r>
      <w:r w:rsidRPr="00F67C48">
        <w:rPr>
          <w:b/>
          <w:sz w:val="20"/>
          <w:szCs w:val="20"/>
        </w:rPr>
        <w:tab/>
      </w:r>
      <w:r w:rsidRPr="00F67C48">
        <w:rPr>
          <w:b/>
          <w:sz w:val="20"/>
          <w:szCs w:val="20"/>
        </w:rPr>
        <w:tab/>
      </w:r>
    </w:p>
    <w:p w:rsidR="009753F3" w:rsidRPr="00F67C48" w:rsidRDefault="00476786" w:rsidP="00476786">
      <w:pPr>
        <w:spacing w:line="240" w:lineRule="auto"/>
        <w:ind w:left="-5" w:right="4619"/>
        <w:rPr>
          <w:b/>
          <w:sz w:val="20"/>
          <w:szCs w:val="20"/>
        </w:rPr>
      </w:pPr>
      <w:r>
        <w:rPr>
          <w:b/>
          <w:sz w:val="20"/>
          <w:szCs w:val="20"/>
        </w:rPr>
        <w:t>Te</w:t>
      </w:r>
      <w:r w:rsidR="007046CE">
        <w:rPr>
          <w:b/>
          <w:sz w:val="20"/>
          <w:szCs w:val="20"/>
        </w:rPr>
        <w:t>chnology (IJOSEET), 10(11): 50-62</w:t>
      </w:r>
      <w:r>
        <w:rPr>
          <w:b/>
          <w:sz w:val="20"/>
          <w:szCs w:val="20"/>
        </w:rPr>
        <w:t>, 2023</w:t>
      </w:r>
      <w:r w:rsidR="009753F3" w:rsidRPr="00F67C48">
        <w:rPr>
          <w:b/>
          <w:sz w:val="20"/>
          <w:szCs w:val="20"/>
        </w:rPr>
        <w:t xml:space="preserve"> </w:t>
      </w:r>
    </w:p>
    <w:p w:rsidR="009753F3" w:rsidRPr="00F67C48" w:rsidRDefault="009753F3" w:rsidP="00476786">
      <w:pPr>
        <w:spacing w:line="240" w:lineRule="auto"/>
        <w:ind w:left="-5" w:right="4619"/>
        <w:rPr>
          <w:b/>
          <w:sz w:val="20"/>
          <w:szCs w:val="20"/>
        </w:rPr>
      </w:pPr>
      <w:r>
        <w:rPr>
          <w:noProof/>
        </w:rPr>
        <mc:AlternateContent>
          <mc:Choice Requires="wps">
            <w:drawing>
              <wp:anchor distT="0" distB="0" distL="114300" distR="114300" simplePos="0" relativeHeight="251666432" behindDoc="1" locked="0" layoutInCell="1" allowOverlap="1" wp14:anchorId="29ECB29F" wp14:editId="788D5700">
                <wp:simplePos x="0" y="0"/>
                <wp:positionH relativeFrom="column">
                  <wp:posOffset>-99060</wp:posOffset>
                </wp:positionH>
                <wp:positionV relativeFrom="paragraph">
                  <wp:posOffset>107950</wp:posOffset>
                </wp:positionV>
                <wp:extent cx="4448175" cy="2857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285750"/>
                        </a:xfrm>
                        <a:prstGeom prst="rect">
                          <a:avLst/>
                        </a:prstGeom>
                        <a:noFill/>
                        <a:ln w="12700" cap="flat" cmpd="sng" algn="ctr">
                          <a:noFill/>
                          <a:prstDash val="solid"/>
                          <a:miter lim="800000"/>
                        </a:ln>
                        <a:effectLst/>
                      </wps:spPr>
                      <wps:txbx>
                        <w:txbxContent>
                          <w:p w:rsidR="009753F3" w:rsidRPr="004A5715" w:rsidRDefault="009753F3" w:rsidP="009753F3">
                            <w:pPr>
                              <w:spacing w:line="241" w:lineRule="auto"/>
                              <w:ind w:right="4619"/>
                              <w:rPr>
                                <w:b/>
                                <w:sz w:val="20"/>
                                <w:szCs w:val="20"/>
                              </w:rPr>
                            </w:pPr>
                            <w:r>
                              <w:rPr>
                                <w:b/>
                                <w:sz w:val="20"/>
                                <w:szCs w:val="20"/>
                              </w:rPr>
                              <w:t>ISSN 0749-9650</w:t>
                            </w:r>
                          </w:p>
                          <w:p w:rsidR="009753F3" w:rsidRDefault="009753F3" w:rsidP="009753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CB29F" id="Rectangle 2" o:spid="_x0000_s1027" style="position:absolute;left:0;text-align:left;margin-left:-7.8pt;margin-top:8.5pt;width:350.25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R9agIAAMoEAAAOAAAAZHJzL2Uyb0RvYy54bWysVEtv2zAMvg/YfxB0X50YyZIZdYqgRYcB&#10;QVssHXpmZCkWptckJXb360fJTpt1Ow3zQSBFio+PH3151WtFjtwHaU1NpxcTSrhhtpFmX9Nvj7cf&#10;lpSECKYBZQ2v6TMP9Gr1/t1l5ype2taqhnuCQUyoOlfTNkZXFUVgLdcQLqzjBo3Ceg0RVb8vGg8d&#10;RteqKCeTj0VnfeO8ZTwEvL0ZjHSV4wvBWbwXIvBIVE2xtphPn89dOovVJVR7D66VbCwD/qEKDdJg&#10;0pdQNxCBHLz8I5SWzNtgRbxgVhdWCMl47gG7mU7edLNtwfHcC4IT3AtM4f+FZXfHB09kU9OSEgMa&#10;R/QVQQOzV5yUCZ7OhQq9tu7BpwaD21j2PaCh+M2SlDD69MLr5IvtkT5j/fyCNe8jYXg5m82W08Wc&#10;Eoa2cjlfzPMwCqhOr50P8TO3miShph7LyhDDcRNiyg/VySUlM/ZWKpXnqQzpkIzlYoIjZ4C0Egoi&#10;itpho8HsKQG1R76y6HPIs7cp5A2ElhwBKROsks1AEi0jMlVJXdPlJH3pGmtQJmXnmWtjYa9YJCn2&#10;uz4jPD3BubPNM6Lu7UDH4NitxLQbCPEBPPIPy8adivd4CGWxFztKlLTW//zbffJHWqCVkg75jLX/&#10;OIDnlKgvBgnzaTqbpQXIymy+KFHx55bducUc9LXF/qe4vY5lMflHdRKFt/oJV2+dsqIJDMPcA6Kj&#10;ch2HPcPlZXy9zm5IegdxY7aOpeAJuQT4Y/8E3o2DjkiRO3viPlRv5j34DhNfH6IVMpMhIT3gOjIT&#10;FybPZ1zutJHnevZ6/QWtfgEAAP//AwBQSwMEFAAGAAgAAAAhALMGsjvgAAAACQEAAA8AAABkcnMv&#10;ZG93bnJldi54bWxMj8FOwzAQRO9I/IO1SFxQazcqSQlxKlSBVHoBSg4cnXiJI2I7it00/D3LCW47&#10;mqfZmWI7255NOIbOOwmrpQCGrvG6c62E6v1psQEWonJa9d6hhG8MsC0vLwqVa392bzgdY8soxIVc&#10;STAxDjnnoTFoVVj6AR15n360KpIcW65HdaZw2/NEiJRb1Tn6YNSAO4PN1/FkJdy8PK7N8/4gXvdT&#10;VQ39R53tkkzK66v54R5YxDn+wfBbn6pDSZ1qf3I6sF7CYnWbEkpGRpsISDfrO2A1HYkAXhb8/4Ly&#10;BwAA//8DAFBLAQItABQABgAIAAAAIQC2gziS/gAAAOEBAAATAAAAAAAAAAAAAAAAAAAAAABbQ29u&#10;dGVudF9UeXBlc10ueG1sUEsBAi0AFAAGAAgAAAAhADj9If/WAAAAlAEAAAsAAAAAAAAAAAAAAAAA&#10;LwEAAF9yZWxzLy5yZWxzUEsBAi0AFAAGAAgAAAAhAMDD1H1qAgAAygQAAA4AAAAAAAAAAAAAAAAA&#10;LgIAAGRycy9lMm9Eb2MueG1sUEsBAi0AFAAGAAgAAAAhALMGsjvgAAAACQEAAA8AAAAAAAAAAAAA&#10;AAAAxAQAAGRycy9kb3ducmV2LnhtbFBLBQYAAAAABAAEAPMAAADRBQAAAAA=&#10;" filled="f" stroked="f" strokeweight="1pt">
                <v:path arrowok="t"/>
                <v:textbox>
                  <w:txbxContent>
                    <w:p w:rsidR="009753F3" w:rsidRPr="004A5715" w:rsidRDefault="009753F3" w:rsidP="009753F3">
                      <w:pPr>
                        <w:spacing w:line="241" w:lineRule="auto"/>
                        <w:ind w:right="4619"/>
                        <w:rPr>
                          <w:b/>
                          <w:sz w:val="20"/>
                          <w:szCs w:val="20"/>
                        </w:rPr>
                      </w:pPr>
                      <w:r>
                        <w:rPr>
                          <w:b/>
                          <w:sz w:val="20"/>
                          <w:szCs w:val="20"/>
                        </w:rPr>
                        <w:t>ISSN 0749-9650</w:t>
                      </w:r>
                    </w:p>
                    <w:p w:rsidR="009753F3" w:rsidRDefault="009753F3" w:rsidP="009753F3">
                      <w:pPr>
                        <w:jc w:val="center"/>
                      </w:pPr>
                    </w:p>
                  </w:txbxContent>
                </v:textbox>
              </v:rect>
            </w:pict>
          </mc:Fallback>
        </mc:AlternateContent>
      </w:r>
    </w:p>
    <w:p w:rsidR="009753F3" w:rsidRPr="00F67C48" w:rsidRDefault="009753F3" w:rsidP="00476786">
      <w:pPr>
        <w:spacing w:after="4" w:line="240" w:lineRule="auto"/>
        <w:jc w:val="center"/>
        <w:rPr>
          <w:sz w:val="20"/>
          <w:szCs w:val="20"/>
        </w:rPr>
      </w:pPr>
      <w:r>
        <w:rPr>
          <w:noProof/>
        </w:rPr>
        <mc:AlternateContent>
          <mc:Choice Requires="wpg">
            <w:drawing>
              <wp:inline distT="0" distB="0" distL="0" distR="0" wp14:anchorId="614F81A6" wp14:editId="422DB7D0">
                <wp:extent cx="5438775" cy="9525"/>
                <wp:effectExtent l="0" t="0" r="28575" b="952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8775" cy="9525"/>
                          <a:chOff x="0" y="0"/>
                          <a:chExt cx="5438775" cy="9525"/>
                        </a:xfrm>
                      </wpg:grpSpPr>
                      <wps:wsp>
                        <wps:cNvPr id="7" name="Freeform 7"/>
                        <wps:cNvSpPr/>
                        <wps:spPr>
                          <a:xfrm>
                            <a:off x="0" y="0"/>
                            <a:ext cx="5438775" cy="0"/>
                          </a:xfrm>
                          <a:custGeom>
                            <a:avLst/>
                            <a:gdLst/>
                            <a:ahLst/>
                            <a:cxnLst/>
                            <a:rect l="l" t="t" r="r" b="b"/>
                            <a:pathLst>
                              <a:path w="5438775">
                                <a:moveTo>
                                  <a:pt x="0" y="0"/>
                                </a:moveTo>
                                <a:lnTo>
                                  <a:pt x="5438775" y="0"/>
                                </a:lnTo>
                              </a:path>
                            </a:pathLst>
                          </a:custGeom>
                          <a:ln w="9525" cap="flat" cmpd="sng">
                            <a:solidFill>
                              <a:srgbClr val="000000"/>
                            </a:solidFill>
                            <a:prstDash val="solid"/>
                            <a:round/>
                            <a:headEnd type="none" w="med" len="med"/>
                            <a:tailEnd type="none" w="med" len="med"/>
                          </a:ln>
                        </wps:spPr>
                        <wps:bodyPr>
                          <a:prstTxWarp prst="textNoShape">
                            <a:avLst/>
                          </a:prstTxWarp>
                        </wps:bodyPr>
                      </wps:wsp>
                    </wpg:wgp>
                  </a:graphicData>
                </a:graphic>
              </wp:inline>
            </w:drawing>
          </mc:Choice>
          <mc:Fallback>
            <w:pict>
              <v:group w14:anchorId="4DAB29CC" id="Group 3" o:spid="_x0000_s1026" style="width:428.25pt;height:.75pt;mso-position-horizontal-relative:char;mso-position-vertical-relative:line" coordsize="543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aIegIAANYFAAAOAAAAZHJzL2Uyb0RvYy54bWykVEtv2zAMvg/YfxB0X5y2y9IZdXpYm1yK&#10;rkAz7MxI8gOTJUFS4uTfj6Jjp02BYet8MCiR4uMjP97c7lvNdsqHxpqCX0ymnCkjrGxMVfAf6+Wn&#10;a85CBCNBW6MKflCB3y4+frjpXK4ubW21VJ6hExPyzhW8jtHlWRZErVoIE+uUQWVpfQsRj77KpIcO&#10;vbc6u5xOv2Sd9dJ5K1QIeHvXK/mC/JelEvF7WQYVmS445hbp7+m/Sf9scQN55cHVjTimAe/IooXG&#10;YNDR1R1EYFvfvHHVNsLbYMs4EbbNbFk2QlENWM3F9KyalbdbR7VUeVe5ESaE9gynd7sVj7snzxpZ&#10;8CvODLTYIorKrhI0natytFh59+yefF8fig9W/Aqozs716VydjPelb9MjLJPtCfPDiLnaRybwcvb5&#10;6no+n3EmUPd1djnrWyJq7NubR6K+/9OzDPI+JCU2JtI5nK1wgi/8H3zPNThFXQkJnCN88wG+pVcq&#10;zSub9wiSUYKP8Ax5OCL5z+DQsI4lQi62Ia6UJYRh9xBiP8tykKAeJLE3g+iREYkLmrgQOUMueM6Q&#10;C5seeAcxvUttSyLrTi1Kd63dqbUlbTxrD6Z20mrz0mps8tB/tO0tUEhhcJZ6gUKj/LI4bVIWNBtM&#10;AC6JUgNmLlqHYxtMRcQLVjdy2Widcgu+2nzTnu0g0Z6+VB36fWXmfIh3EOrejlQ9CMg7IwnOWoG8&#10;N5LFg0NqGNxhPCXTKsmZVrjykkSWERr9N5aYhDbEnWEW0nxurDz0DEtJrfc/wTuWxIJHpMqjHaYO&#10;8qHXCbHR9uhwcIMEoJmna1oeVP1x0aXt9PJMVqd1vPgNAAD//wMAUEsDBBQABgAIAAAAIQDBZE89&#10;2gAAAAMBAAAPAAAAZHJzL2Rvd25yZXYueG1sTI9BS8NAEIXvQv/DMgVvdhMlpcRsSinqqQi2gnib&#10;JtMkNDsbstsk/feOXuzlwfAe732TrSfbqoF63zg2EC8iUMSFKxuuDHweXh9WoHxALrF1TAau5GGd&#10;z+4yTEs38gcN+1ApKWGfooE6hC7V2hc1WfQL1xGLd3K9xSBnX+myx1HKbasfo2ipLTYsCzV2tK2p&#10;OO8v1sDbiOPmKX4ZdufT9vp9SN6/djEZcz+fNs+gAk3hPwy/+IIOuTAd3YVLr1oD8kj4U/FWyTIB&#10;dZRQAjrP9C17/gMAAP//AwBQSwECLQAUAAYACAAAACEAtoM4kv4AAADhAQAAEwAAAAAAAAAAAAAA&#10;AAAAAAAAW0NvbnRlbnRfVHlwZXNdLnhtbFBLAQItABQABgAIAAAAIQA4/SH/1gAAAJQBAAALAAAA&#10;AAAAAAAAAAAAAC8BAABfcmVscy8ucmVsc1BLAQItABQABgAIAAAAIQAw6UaIegIAANYFAAAOAAAA&#10;AAAAAAAAAAAAAC4CAABkcnMvZTJvRG9jLnhtbFBLAQItABQABgAIAAAAIQDBZE892gAAAAMBAAAP&#10;AAAAAAAAAAAAAAAAANQEAABkcnMvZG93bnJldi54bWxQSwUGAAAAAAQABADzAAAA2wUAAAAA&#10;">
                <v:shape id="Freeform 7" o:spid="_x0000_s1027" style="position:absolute;width:54387;height:0;visibility:visible;mso-wrap-style:square;v-text-anchor:top" coordsize="5438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oGZwwAAANoAAAAPAAAAZHJzL2Rvd25yZXYueG1sRI9BawIx&#10;FITvQv9DeIVeRLP2oMtqFBEEeyhYLQVvj80zu7h5WTdRo7++KRQ8DjPzDTNbRNuIK3W+dqxgNMxA&#10;EJdO12wUfO/XgxyED8gaG8ek4E4eFvOX3gwL7W78RdddMCJB2BeooAqhLaT0ZUUW/dC1xMk7us5i&#10;SLIzUnd4S3DbyPcsG0uLNaeFCltaVVSedheroDxvH/rD5NvorD8foun/PD4vSr29xuUURKAYnuH/&#10;9kYrmMDflXQD5PwXAAD//wMAUEsBAi0AFAAGAAgAAAAhANvh9svuAAAAhQEAABMAAAAAAAAAAAAA&#10;AAAAAAAAAFtDb250ZW50X1R5cGVzXS54bWxQSwECLQAUAAYACAAAACEAWvQsW78AAAAVAQAACwAA&#10;AAAAAAAAAAAAAAAfAQAAX3JlbHMvLnJlbHNQSwECLQAUAAYACAAAACEA9HqBmcMAAADaAAAADwAA&#10;AAAAAAAAAAAAAAAHAgAAZHJzL2Rvd25yZXYueG1sUEsFBgAAAAADAAMAtwAAAPcCAAAAAA==&#10;" path="m,l5438775,e" filled="f">
                  <v:path arrowok="t"/>
                </v:shape>
                <w10:anchorlock/>
              </v:group>
            </w:pict>
          </mc:Fallback>
        </mc:AlternateContent>
      </w:r>
    </w:p>
    <w:p w:rsidR="009753F3" w:rsidRPr="00F67C48" w:rsidRDefault="007B5B61" w:rsidP="00476786">
      <w:pPr>
        <w:spacing w:after="128" w:line="240" w:lineRule="auto"/>
        <w:ind w:left="10" w:right="-15"/>
        <w:jc w:val="center"/>
        <w:rPr>
          <w:sz w:val="20"/>
          <w:szCs w:val="20"/>
        </w:rPr>
      </w:pPr>
      <w:hyperlink r:id="rId9" w:history="1">
        <w:r w:rsidR="009753F3" w:rsidRPr="00F67C48">
          <w:rPr>
            <w:rStyle w:val="Hyperlink"/>
            <w:sz w:val="20"/>
            <w:szCs w:val="20"/>
          </w:rPr>
          <w:t>www.repcomseet.org</w:t>
        </w:r>
      </w:hyperlink>
      <w:r w:rsidR="009753F3" w:rsidRPr="00F67C48">
        <w:rPr>
          <w:sz w:val="20"/>
          <w:szCs w:val="20"/>
        </w:rPr>
        <w:t xml:space="preserve"> </w:t>
      </w:r>
    </w:p>
    <w:p w:rsidR="009753F3" w:rsidRPr="00252C18" w:rsidRDefault="009753F3" w:rsidP="00476786">
      <w:pPr>
        <w:spacing w:after="249" w:line="240" w:lineRule="auto"/>
        <w:ind w:left="10" w:right="-15"/>
        <w:jc w:val="center"/>
        <w:rPr>
          <w:b/>
          <w:color w:val="auto"/>
          <w:sz w:val="32"/>
          <w:szCs w:val="32"/>
        </w:rPr>
      </w:pPr>
      <w:r w:rsidRPr="00252C18">
        <w:rPr>
          <w:b/>
          <w:color w:val="auto"/>
          <w:sz w:val="32"/>
          <w:szCs w:val="32"/>
        </w:rPr>
        <w:t>THE IMPACTS OF EXOTHERMIC CHEMICAL REACTION ON THE FORCED CONVECTION FLOW OF A THERMALLY RADIATIVE NON-NEWTONIAN BASED HYBRID NANOFLUID</w:t>
      </w:r>
    </w:p>
    <w:p w:rsidR="009753F3" w:rsidRPr="007A4F3C" w:rsidRDefault="009753F3" w:rsidP="00476786">
      <w:pPr>
        <w:spacing w:after="249" w:line="240" w:lineRule="auto"/>
        <w:ind w:left="14" w:right="-14" w:hanging="14"/>
        <w:jc w:val="center"/>
        <w:rPr>
          <w:b/>
          <w:color w:val="auto"/>
          <w:sz w:val="22"/>
          <w:vertAlign w:val="superscript"/>
        </w:rPr>
      </w:pPr>
      <w:proofErr w:type="spellStart"/>
      <w:r w:rsidRPr="007A4F3C">
        <w:rPr>
          <w:b/>
          <w:color w:val="auto"/>
          <w:sz w:val="22"/>
        </w:rPr>
        <w:t>Ajala</w:t>
      </w:r>
      <w:proofErr w:type="spellEnd"/>
      <w:r w:rsidRPr="007A4F3C">
        <w:rPr>
          <w:b/>
          <w:color w:val="auto"/>
          <w:sz w:val="22"/>
        </w:rPr>
        <w:t xml:space="preserve"> Augustine G.</w:t>
      </w:r>
      <w:r w:rsidRPr="007A4F3C">
        <w:rPr>
          <w:b/>
          <w:color w:val="auto"/>
          <w:sz w:val="22"/>
          <w:vertAlign w:val="superscript"/>
        </w:rPr>
        <w:t>1</w:t>
      </w:r>
      <w:r w:rsidRPr="007A4F3C">
        <w:rPr>
          <w:b/>
          <w:color w:val="auto"/>
          <w:sz w:val="22"/>
        </w:rPr>
        <w:t xml:space="preserve">*, </w:t>
      </w:r>
      <w:proofErr w:type="spellStart"/>
      <w:r w:rsidRPr="007A4F3C">
        <w:rPr>
          <w:b/>
          <w:color w:val="auto"/>
          <w:sz w:val="22"/>
        </w:rPr>
        <w:t>Amola</w:t>
      </w:r>
      <w:proofErr w:type="spellEnd"/>
      <w:r w:rsidRPr="007A4F3C">
        <w:rPr>
          <w:b/>
          <w:color w:val="auto"/>
          <w:sz w:val="22"/>
        </w:rPr>
        <w:t xml:space="preserve"> Benjamin A.</w:t>
      </w:r>
      <w:r w:rsidRPr="007A4F3C">
        <w:rPr>
          <w:b/>
          <w:color w:val="auto"/>
          <w:sz w:val="22"/>
          <w:vertAlign w:val="superscript"/>
        </w:rPr>
        <w:t>1</w:t>
      </w:r>
      <w:r w:rsidRPr="007A4F3C">
        <w:rPr>
          <w:b/>
          <w:color w:val="auto"/>
          <w:sz w:val="22"/>
        </w:rPr>
        <w:t xml:space="preserve">, </w:t>
      </w:r>
      <w:proofErr w:type="spellStart"/>
      <w:r w:rsidRPr="007A4F3C">
        <w:rPr>
          <w:b/>
          <w:color w:val="auto"/>
          <w:sz w:val="22"/>
        </w:rPr>
        <w:t>Akinrinmade</w:t>
      </w:r>
      <w:proofErr w:type="spellEnd"/>
      <w:r w:rsidRPr="007A4F3C">
        <w:rPr>
          <w:b/>
          <w:color w:val="auto"/>
          <w:sz w:val="22"/>
        </w:rPr>
        <w:t xml:space="preserve"> Victor A.</w:t>
      </w:r>
      <w:r w:rsidRPr="007A4F3C">
        <w:rPr>
          <w:b/>
          <w:color w:val="auto"/>
          <w:sz w:val="22"/>
          <w:vertAlign w:val="superscript"/>
        </w:rPr>
        <w:t>2</w:t>
      </w:r>
      <w:r w:rsidRPr="007A4F3C">
        <w:rPr>
          <w:b/>
          <w:color w:val="auto"/>
          <w:sz w:val="22"/>
        </w:rPr>
        <w:t xml:space="preserve">  </w:t>
      </w:r>
    </w:p>
    <w:p w:rsidR="009753F3" w:rsidRPr="007A4F3C" w:rsidRDefault="009753F3" w:rsidP="00476786">
      <w:pPr>
        <w:spacing w:after="249" w:line="240" w:lineRule="auto"/>
        <w:ind w:left="14" w:right="-14" w:hanging="14"/>
        <w:jc w:val="center"/>
        <w:rPr>
          <w:i/>
          <w:color w:val="auto"/>
          <w:sz w:val="20"/>
          <w:szCs w:val="20"/>
        </w:rPr>
      </w:pPr>
      <w:r w:rsidRPr="00431F79">
        <w:rPr>
          <w:i/>
          <w:color w:val="auto"/>
          <w:vertAlign w:val="superscript"/>
        </w:rPr>
        <w:t xml:space="preserve">      </w:t>
      </w:r>
      <w:r w:rsidRPr="007A4F3C">
        <w:rPr>
          <w:i/>
          <w:color w:val="auto"/>
          <w:sz w:val="20"/>
          <w:szCs w:val="20"/>
          <w:vertAlign w:val="superscript"/>
        </w:rPr>
        <w:t xml:space="preserve"> </w:t>
      </w:r>
      <w:r w:rsidR="007A4F3C" w:rsidRPr="007A4F3C">
        <w:rPr>
          <w:i/>
          <w:color w:val="auto"/>
          <w:sz w:val="20"/>
          <w:szCs w:val="20"/>
          <w:vertAlign w:val="superscript"/>
        </w:rPr>
        <w:t>1</w:t>
      </w:r>
      <w:r w:rsidRPr="007A4F3C">
        <w:rPr>
          <w:i/>
          <w:color w:val="auto"/>
          <w:sz w:val="20"/>
          <w:szCs w:val="20"/>
        </w:rPr>
        <w:t xml:space="preserve"> </w:t>
      </w:r>
      <w:r w:rsidRPr="007A4F3C">
        <w:rPr>
          <w:color w:val="auto"/>
          <w:sz w:val="20"/>
          <w:szCs w:val="20"/>
        </w:rPr>
        <w:t>Department of Statistics, Federal Polytechnic Ede, Osun State, Nigeria</w:t>
      </w:r>
      <w:r w:rsidRPr="007A4F3C">
        <w:rPr>
          <w:i/>
          <w:color w:val="auto"/>
          <w:sz w:val="20"/>
          <w:szCs w:val="20"/>
        </w:rPr>
        <w:t>,</w:t>
      </w:r>
    </w:p>
    <w:p w:rsidR="009753F3" w:rsidRPr="007A4F3C" w:rsidRDefault="009753F3" w:rsidP="00476786">
      <w:pPr>
        <w:spacing w:after="249" w:line="240" w:lineRule="auto"/>
        <w:ind w:left="14" w:right="-14" w:hanging="14"/>
        <w:jc w:val="center"/>
        <w:rPr>
          <w:color w:val="auto"/>
          <w:sz w:val="20"/>
          <w:szCs w:val="20"/>
        </w:rPr>
      </w:pPr>
      <w:r w:rsidRPr="007A4F3C">
        <w:rPr>
          <w:i/>
          <w:color w:val="auto"/>
          <w:sz w:val="20"/>
          <w:szCs w:val="20"/>
        </w:rPr>
        <w:tab/>
      </w:r>
      <w:r w:rsidR="007A4F3C" w:rsidRPr="007A4F3C">
        <w:rPr>
          <w:i/>
          <w:color w:val="auto"/>
          <w:sz w:val="20"/>
          <w:szCs w:val="20"/>
          <w:vertAlign w:val="superscript"/>
        </w:rPr>
        <w:t>2</w:t>
      </w:r>
      <w:r w:rsidRPr="007A4F3C">
        <w:rPr>
          <w:color w:val="auto"/>
          <w:sz w:val="20"/>
          <w:szCs w:val="20"/>
        </w:rPr>
        <w:t xml:space="preserve">Osun State College of Technology, </w:t>
      </w:r>
      <w:proofErr w:type="spellStart"/>
      <w:r w:rsidRPr="007A4F3C">
        <w:rPr>
          <w:color w:val="auto"/>
          <w:sz w:val="20"/>
          <w:szCs w:val="20"/>
        </w:rPr>
        <w:t>Esa</w:t>
      </w:r>
      <w:proofErr w:type="spellEnd"/>
      <w:r w:rsidRPr="007A4F3C">
        <w:rPr>
          <w:color w:val="auto"/>
          <w:sz w:val="20"/>
          <w:szCs w:val="20"/>
        </w:rPr>
        <w:t xml:space="preserve"> </w:t>
      </w:r>
      <w:proofErr w:type="spellStart"/>
      <w:r w:rsidRPr="007A4F3C">
        <w:rPr>
          <w:color w:val="auto"/>
          <w:sz w:val="20"/>
          <w:szCs w:val="20"/>
        </w:rPr>
        <w:t>Oke</w:t>
      </w:r>
      <w:proofErr w:type="spellEnd"/>
      <w:r w:rsidRPr="007A4F3C">
        <w:rPr>
          <w:color w:val="auto"/>
          <w:sz w:val="20"/>
          <w:szCs w:val="20"/>
        </w:rPr>
        <w:t>, Osun State, Nigeria.</w:t>
      </w:r>
    </w:p>
    <w:p w:rsidR="009753F3" w:rsidRPr="007A4F3C" w:rsidRDefault="009753F3" w:rsidP="00476786">
      <w:pPr>
        <w:spacing w:after="249" w:line="240" w:lineRule="auto"/>
        <w:ind w:left="14" w:right="-14" w:hanging="14"/>
        <w:jc w:val="center"/>
        <w:rPr>
          <w:i/>
          <w:color w:val="auto"/>
          <w:sz w:val="20"/>
          <w:szCs w:val="20"/>
        </w:rPr>
      </w:pPr>
      <w:r w:rsidRPr="007A4F3C">
        <w:rPr>
          <w:color w:val="auto"/>
          <w:sz w:val="20"/>
          <w:szCs w:val="20"/>
          <w:vertAlign w:val="superscript"/>
        </w:rPr>
        <w:t xml:space="preserve">       </w:t>
      </w:r>
      <w:r w:rsidR="007A4F3C" w:rsidRPr="007A4F3C">
        <w:rPr>
          <w:color w:val="auto"/>
          <w:sz w:val="20"/>
          <w:szCs w:val="20"/>
          <w:vertAlign w:val="superscript"/>
        </w:rPr>
        <w:t>*</w:t>
      </w:r>
      <w:r w:rsidRPr="007A4F3C">
        <w:rPr>
          <w:color w:val="auto"/>
          <w:sz w:val="20"/>
          <w:szCs w:val="20"/>
          <w:vertAlign w:val="subscript"/>
        </w:rPr>
        <w:t xml:space="preserve"> </w:t>
      </w:r>
      <w:r w:rsidRPr="007A4F3C">
        <w:rPr>
          <w:i/>
          <w:color w:val="auto"/>
          <w:sz w:val="20"/>
          <w:szCs w:val="20"/>
        </w:rPr>
        <w:t xml:space="preserve">Correspondence email address:  </w:t>
      </w:r>
      <w:hyperlink r:id="rId10" w:history="1">
        <w:r w:rsidRPr="007A4F3C">
          <w:rPr>
            <w:rStyle w:val="Hyperlink"/>
            <w:i/>
            <w:sz w:val="20"/>
            <w:szCs w:val="20"/>
          </w:rPr>
          <w:t>ajalagbadebo744@gmail.com</w:t>
        </w:r>
      </w:hyperlink>
      <w:r w:rsidRPr="007A4F3C">
        <w:rPr>
          <w:i/>
          <w:color w:val="auto"/>
          <w:sz w:val="20"/>
          <w:szCs w:val="20"/>
        </w:rPr>
        <w:t>,</w:t>
      </w:r>
    </w:p>
    <w:p w:rsidR="009753F3" w:rsidRPr="007A4F3C" w:rsidRDefault="009753F3" w:rsidP="00476786">
      <w:pPr>
        <w:spacing w:after="249" w:line="240" w:lineRule="auto"/>
        <w:ind w:left="10" w:right="-15"/>
        <w:rPr>
          <w:b/>
          <w:color w:val="auto"/>
          <w:sz w:val="18"/>
          <w:szCs w:val="18"/>
        </w:rPr>
      </w:pPr>
      <w:r w:rsidRPr="007A4F3C">
        <w:rPr>
          <w:b/>
          <w:color w:val="auto"/>
          <w:sz w:val="18"/>
          <w:szCs w:val="18"/>
        </w:rPr>
        <w:t xml:space="preserve">Abstract: </w:t>
      </w:r>
      <w:r w:rsidRPr="007A4F3C">
        <w:rPr>
          <w:color w:val="auto"/>
          <w:sz w:val="18"/>
          <w:szCs w:val="18"/>
        </w:rPr>
        <w:t xml:space="preserve">This study considers the influence of exothermic – endothermic chemical reaction on the forced convection flow of a non-Newtonian fluid based hybrid </w:t>
      </w:r>
      <w:proofErr w:type="spellStart"/>
      <w:r w:rsidRPr="007A4F3C">
        <w:rPr>
          <w:color w:val="auto"/>
          <w:sz w:val="18"/>
          <w:szCs w:val="18"/>
        </w:rPr>
        <w:t>nanofluid</w:t>
      </w:r>
      <w:proofErr w:type="spellEnd"/>
      <w:r w:rsidRPr="007A4F3C">
        <w:rPr>
          <w:color w:val="auto"/>
          <w:sz w:val="18"/>
          <w:szCs w:val="18"/>
        </w:rPr>
        <w:t xml:space="preserve">. In the cause of the </w:t>
      </w:r>
      <w:r w:rsidR="00607526" w:rsidRPr="007A4F3C">
        <w:rPr>
          <w:color w:val="auto"/>
          <w:sz w:val="18"/>
          <w:szCs w:val="18"/>
        </w:rPr>
        <w:t>study, thermal</w:t>
      </w:r>
      <w:r w:rsidRPr="007A4F3C">
        <w:rPr>
          <w:color w:val="auto"/>
          <w:sz w:val="18"/>
          <w:szCs w:val="18"/>
        </w:rPr>
        <w:t xml:space="preserve"> radiation and temperature dependent fluid parameters were put into consideration. Similarity transformation method was used to convert the governing equations of the problem to coupled ordinary differential equations and numerical solution thereafter was obtained. Effects of exothermic and endothermic reaction and radiation are then discussed based on the numerical solution.     </w:t>
      </w:r>
    </w:p>
    <w:p w:rsidR="009753F3" w:rsidRPr="007A4F3C" w:rsidRDefault="009753F3" w:rsidP="00476786">
      <w:pPr>
        <w:spacing w:after="249" w:line="240" w:lineRule="auto"/>
        <w:ind w:left="10" w:right="-15"/>
        <w:rPr>
          <w:color w:val="auto"/>
          <w:sz w:val="18"/>
          <w:szCs w:val="18"/>
        </w:rPr>
      </w:pPr>
      <w:r w:rsidRPr="007A4F3C">
        <w:rPr>
          <w:b/>
          <w:i/>
          <w:color w:val="auto"/>
          <w:sz w:val="18"/>
          <w:szCs w:val="18"/>
        </w:rPr>
        <w:t xml:space="preserve">Keywords: </w:t>
      </w:r>
      <w:r w:rsidRPr="007A4F3C">
        <w:rPr>
          <w:color w:val="auto"/>
          <w:sz w:val="18"/>
          <w:szCs w:val="18"/>
        </w:rPr>
        <w:t xml:space="preserve">Arrhenius activation energy, </w:t>
      </w:r>
      <w:proofErr w:type="spellStart"/>
      <w:r w:rsidRPr="007A4F3C">
        <w:rPr>
          <w:color w:val="auto"/>
          <w:sz w:val="18"/>
          <w:szCs w:val="18"/>
        </w:rPr>
        <w:t>Casson</w:t>
      </w:r>
      <w:proofErr w:type="spellEnd"/>
      <w:r w:rsidRPr="007A4F3C">
        <w:rPr>
          <w:color w:val="auto"/>
          <w:sz w:val="18"/>
          <w:szCs w:val="18"/>
        </w:rPr>
        <w:t xml:space="preserve"> fluid</w:t>
      </w:r>
      <w:r w:rsidRPr="007A4F3C">
        <w:rPr>
          <w:b/>
          <w:color w:val="auto"/>
          <w:sz w:val="18"/>
          <w:szCs w:val="18"/>
        </w:rPr>
        <w:t xml:space="preserve">, </w:t>
      </w:r>
      <w:r w:rsidRPr="007A4F3C">
        <w:rPr>
          <w:color w:val="auto"/>
          <w:sz w:val="18"/>
          <w:szCs w:val="18"/>
        </w:rPr>
        <w:t xml:space="preserve">endothermic reaction, exothermic reaction, Hybrid </w:t>
      </w:r>
      <w:proofErr w:type="spellStart"/>
      <w:r w:rsidRPr="007A4F3C">
        <w:rPr>
          <w:color w:val="auto"/>
          <w:sz w:val="18"/>
          <w:szCs w:val="18"/>
        </w:rPr>
        <w:t>nanofluid</w:t>
      </w:r>
      <w:proofErr w:type="spellEnd"/>
      <w:r w:rsidRPr="007A4F3C">
        <w:rPr>
          <w:color w:val="auto"/>
          <w:sz w:val="18"/>
          <w:szCs w:val="18"/>
        </w:rPr>
        <w:t>, thermal radiation, radiation.</w:t>
      </w:r>
    </w:p>
    <w:p w:rsidR="009753F3" w:rsidRPr="00004EBD" w:rsidRDefault="009753F3" w:rsidP="00476786">
      <w:pPr>
        <w:spacing w:after="235" w:line="240" w:lineRule="auto"/>
        <w:rPr>
          <w:sz w:val="20"/>
          <w:szCs w:val="20"/>
        </w:rPr>
      </w:pPr>
      <w:r>
        <w:rPr>
          <w:noProof/>
        </w:rPr>
        <mc:AlternateContent>
          <mc:Choice Requires="wpg">
            <w:drawing>
              <wp:inline distT="0" distB="0" distL="0" distR="0" wp14:anchorId="6EF17FBA" wp14:editId="41BDE241">
                <wp:extent cx="5437505" cy="6350"/>
                <wp:effectExtent l="0" t="0" r="10795" b="3175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7505" cy="6350"/>
                          <a:chOff x="0" y="0"/>
                          <a:chExt cx="5437378" cy="6096"/>
                        </a:xfrm>
                      </wpg:grpSpPr>
                      <wps:wsp>
                        <wps:cNvPr id="9" name="Freeform 9"/>
                        <wps:cNvSpPr/>
                        <wps:spPr>
                          <a:xfrm>
                            <a:off x="0" y="0"/>
                            <a:ext cx="5437378" cy="9144"/>
                          </a:xfrm>
                          <a:custGeom>
                            <a:avLst/>
                            <a:gdLst/>
                            <a:ahLst/>
                            <a:cxnLst/>
                            <a:rect l="l" t="t" r="r" b="b"/>
                            <a:pathLst>
                              <a:path w="5437378" h="9144">
                                <a:moveTo>
                                  <a:pt x="0" y="0"/>
                                </a:moveTo>
                                <a:lnTo>
                                  <a:pt x="5437378" y="0"/>
                                </a:lnTo>
                                <a:lnTo>
                                  <a:pt x="5437378" y="9144"/>
                                </a:lnTo>
                                <a:lnTo>
                                  <a:pt x="0" y="9144"/>
                                </a:lnTo>
                                <a:lnTo>
                                  <a:pt x="0" y="0"/>
                                </a:lnTo>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g:wgp>
                  </a:graphicData>
                </a:graphic>
              </wp:inline>
            </w:drawing>
          </mc:Choice>
          <mc:Fallback>
            <w:pict>
              <v:group w14:anchorId="02F03005" id="Group 8" o:spid="_x0000_s1026" style="width:428.15pt;height:.5pt;mso-position-horizontal-relative:char;mso-position-vertical-relative:line" coordsize="5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E/pwIAAIsGAAAOAAAAZHJzL2Uyb0RvYy54bWykVUtv2zAMvg/YfxB0X50+0jZGnR7Wx6Xo&#10;CrTDzowsPzBZEiQ1Tv79KNpy0vQSdDnYtPSJIj/yY25uN51ia+l8a3TBT09mnEktTNnquuC/3x5+&#10;XHPmA+gSlNGy4Fvp+e3y+7eb3ubyzDRGldIxdKJ93tuCNyHYPMu8aGQH/sRYqXGzMq6DgJ+uzkoH&#10;PXrvVHY2m11mvXGldUZI73H1btjkS/JfVVKEX1XlZWCq4BhboKej5yo+s+UN5LUD27RiDAO+EEUH&#10;rcZLJ1d3EIC9u/aTq64VznhThRNhusxUVSsk5YDZnM4Osnl05t1SLnXe13aiCak94OnLbsXz+sWx&#10;tiw4FkpDhyWiW9l1pKa3dY6IR2df7Ysb8kPzyYi/Hrezw/34Xe/Am8p18RCmyTbE+XbiXG4CE7g4&#10;vzi/ms/mnAncuzyfjyURDdbt0yHR3O8dO7/CmOnYbHEZw80gH66kwKZAeou95Xf0+f+j77UBK6kq&#10;PpIz0rdI9D04KWO/ssXAIIEifcSnz/3I5LHkTFkuTi8uPmQJuXj34VEaIhnWTz7gHdiDZbKgSZbY&#10;6GQ6FEWUgyI5BM5QDo4zlMMquofcQojnksn6oUoUSFNwiiNudmYt3wzBwkGpsBK7XaX3UbHg5Cr1&#10;AmITIr0t+dtH7iWfQOk9gFHc6PBIGDXZdC8aMWXqnyl3XNxn1xvVlg+tUjFd7+rVT+XYGuJUod9Y&#10;mA8wpSN1GJgAnGyVAuRadBa15nVN0+ID/Eiv1vlwB74ZbicPQ9m6NkhHBWwklPe6ZGFrUc8aBy+P&#10;kXSy5ExJnNPRImSAVh2DJK5I8KmBo6hWptwOYyEG9bb5A86yaBY8oL6fTZIK5Kk7I9cTdnSY3KBq&#10;Sai0TBOPSjJO5zhS978JtfsPWf4DAAD//wMAUEsDBBQABgAIAAAAIQDKNBs82gAAAAMBAAAPAAAA&#10;ZHJzL2Rvd25yZXYueG1sTI9BS8NAEIXvgv9hGcGb3cTSUmI2pRT1VARbQbxNs9MkNDsbstsk/feO&#10;XvTyYHiP977J15Nr1UB9aDwbSGcJKOLS24YrAx+Hl4cVqBCRLbaeycCVAqyL25scM+tHfqdhHysl&#10;JRwyNFDH2GVah7Imh2HmO2LxTr53GOXsK217HKXctfoxSZbaYcOyUGNH25rK8/7iDLyOOG7m6fOw&#10;O5+216/D4u1zl5Ix93fT5glUpCn+heEHX9ChEKajv7ANqjUgj8RfFW+1WM5BHSWUgC5y/Z+9+AYA&#10;AP//AwBQSwECLQAUAAYACAAAACEAtoM4kv4AAADhAQAAEwAAAAAAAAAAAAAAAAAAAAAAW0NvbnRl&#10;bnRfVHlwZXNdLnhtbFBLAQItABQABgAIAAAAIQA4/SH/1gAAAJQBAAALAAAAAAAAAAAAAAAAAC8B&#10;AABfcmVscy8ucmVsc1BLAQItABQABgAIAAAAIQDly0E/pwIAAIsGAAAOAAAAAAAAAAAAAAAAAC4C&#10;AABkcnMvZTJvRG9jLnhtbFBLAQItABQABgAIAAAAIQDKNBs82gAAAAMBAAAPAAAAAAAAAAAAAAAA&#10;AAEFAABkcnMvZG93bnJldi54bWxQSwUGAAAAAAQABADzAAAACAYAAAAA&#10;">
                <v:shape id="Freeform 9" o:spid="_x0000_s1027" style="position:absolute;width:54373;height:91;visibility:visible;mso-wrap-style:square;v-text-anchor:top" coordsize="5437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EBwgAAANoAAAAPAAAAZHJzL2Rvd25yZXYueG1sRI/disIw&#10;FITvBd8hHME7Ta2LaDWKiIuLSy/8eYBDc2yLzUlpsrbu02+EBS+HmfmGWW06U4kHNa60rGAyjkAQ&#10;Z1aXnCu4Xj5HcxDOI2usLJOCJznYrPu9FSbatnyix9nnIkDYJaig8L5OpHRZQQbd2NbEwbvZxqAP&#10;ssmlbrANcFPJOIpm0mDJYaHAmnYFZffzj1EQx7/kZ/MFpR/pjifH/TT9bg9KDQfddgnCU+ff4f/2&#10;l1awgNeVcAPk+g8AAP//AwBQSwECLQAUAAYACAAAACEA2+H2y+4AAACFAQAAEwAAAAAAAAAAAAAA&#10;AAAAAAAAW0NvbnRlbnRfVHlwZXNdLnhtbFBLAQItABQABgAIAAAAIQBa9CxbvwAAABUBAAALAAAA&#10;AAAAAAAAAAAAAB8BAABfcmVscy8ucmVsc1BLAQItABQABgAIAAAAIQCNAVEBwgAAANoAAAAPAAAA&#10;AAAAAAAAAAAAAAcCAABkcnMvZG93bnJldi54bWxQSwUGAAAAAAMAAwC3AAAA9gIAAAAA&#10;" path="m,l5437378,r,9144l,9144,,e" fillcolor="black" strokeweight="0">
                  <v:stroke joinstyle="miter"/>
                  <v:path arrowok="t"/>
                </v:shape>
                <w10:anchorlock/>
              </v:group>
            </w:pict>
          </mc:Fallback>
        </mc:AlternateContent>
      </w:r>
      <w:r w:rsidRPr="00470B36">
        <w:rPr>
          <w:b/>
          <w:sz w:val="28"/>
          <w:szCs w:val="28"/>
        </w:rPr>
        <w:tab/>
      </w:r>
    </w:p>
    <w:p w:rsidR="009753F3" w:rsidRDefault="009753F3" w:rsidP="00476786">
      <w:pPr>
        <w:spacing w:after="249" w:line="240" w:lineRule="auto"/>
        <w:ind w:left="10" w:right="-15"/>
        <w:jc w:val="center"/>
        <w:rPr>
          <w:b/>
          <w:color w:val="auto"/>
          <w:sz w:val="28"/>
        </w:rPr>
      </w:pPr>
    </w:p>
    <w:p w:rsidR="002A53A5" w:rsidRPr="007A4F3C" w:rsidRDefault="002A53A5" w:rsidP="00476786">
      <w:pPr>
        <w:spacing w:after="287" w:line="240" w:lineRule="auto"/>
        <w:ind w:left="10" w:right="-15"/>
        <w:rPr>
          <w:b/>
          <w:color w:val="auto"/>
          <w:sz w:val="20"/>
          <w:szCs w:val="20"/>
        </w:rPr>
      </w:pPr>
      <w:r w:rsidRPr="007A4F3C">
        <w:rPr>
          <w:b/>
          <w:color w:val="auto"/>
          <w:sz w:val="20"/>
          <w:szCs w:val="20"/>
        </w:rPr>
        <w:t xml:space="preserve">1. Introduction </w:t>
      </w:r>
    </w:p>
    <w:p w:rsidR="00091552" w:rsidRPr="007A4F3C" w:rsidRDefault="004C4AFD" w:rsidP="00476786">
      <w:pPr>
        <w:spacing w:line="240" w:lineRule="auto"/>
        <w:ind w:left="0" w:right="69"/>
        <w:rPr>
          <w:rFonts w:eastAsiaTheme="minorHAnsi"/>
          <w:color w:val="auto"/>
          <w:sz w:val="20"/>
          <w:szCs w:val="20"/>
        </w:rPr>
      </w:pPr>
      <w:r w:rsidRPr="007A4F3C">
        <w:rPr>
          <w:color w:val="auto"/>
          <w:sz w:val="20"/>
          <w:szCs w:val="20"/>
        </w:rPr>
        <w:t xml:space="preserve">Heat transfer and fluid flow </w:t>
      </w:r>
      <w:r w:rsidR="00E92CDF" w:rsidRPr="007A4F3C">
        <w:rPr>
          <w:color w:val="auto"/>
          <w:sz w:val="20"/>
          <w:szCs w:val="20"/>
        </w:rPr>
        <w:t>driven</w:t>
      </w:r>
      <w:r w:rsidRPr="007A4F3C">
        <w:rPr>
          <w:color w:val="auto"/>
          <w:sz w:val="20"/>
          <w:szCs w:val="20"/>
        </w:rPr>
        <w:t xml:space="preserve"> by an external source is</w:t>
      </w:r>
      <w:r w:rsidR="00C0303B" w:rsidRPr="007A4F3C">
        <w:rPr>
          <w:color w:val="auto"/>
          <w:sz w:val="20"/>
          <w:szCs w:val="20"/>
        </w:rPr>
        <w:t xml:space="preserve"> an</w:t>
      </w:r>
      <w:r w:rsidRPr="007A4F3C">
        <w:rPr>
          <w:color w:val="auto"/>
          <w:sz w:val="20"/>
          <w:szCs w:val="20"/>
        </w:rPr>
        <w:t xml:space="preserve"> important </w:t>
      </w:r>
      <w:r w:rsidR="00C0303B" w:rsidRPr="007A4F3C">
        <w:rPr>
          <w:color w:val="auto"/>
          <w:sz w:val="20"/>
          <w:szCs w:val="20"/>
        </w:rPr>
        <w:t>concept</w:t>
      </w:r>
      <w:r w:rsidRPr="007A4F3C">
        <w:rPr>
          <w:color w:val="auto"/>
          <w:sz w:val="20"/>
          <w:szCs w:val="20"/>
        </w:rPr>
        <w:t xml:space="preserve"> in</w:t>
      </w:r>
      <w:r w:rsidR="004F12CE" w:rsidRPr="007A4F3C">
        <w:rPr>
          <w:color w:val="auto"/>
          <w:sz w:val="20"/>
          <w:szCs w:val="20"/>
        </w:rPr>
        <w:t xml:space="preserve"> </w:t>
      </w:r>
      <w:r w:rsidR="00E92CDF" w:rsidRPr="007A4F3C">
        <w:rPr>
          <w:color w:val="auto"/>
          <w:sz w:val="20"/>
          <w:szCs w:val="20"/>
        </w:rPr>
        <w:t>many</w:t>
      </w:r>
      <w:r w:rsidR="00D177AD" w:rsidRPr="007A4F3C">
        <w:rPr>
          <w:color w:val="auto"/>
          <w:sz w:val="20"/>
          <w:szCs w:val="20"/>
        </w:rPr>
        <w:t xml:space="preserve"> of engineering applications. This is because the design </w:t>
      </w:r>
      <w:r w:rsidR="00E92CDF" w:rsidRPr="007A4F3C">
        <w:rPr>
          <w:color w:val="auto"/>
          <w:sz w:val="20"/>
          <w:szCs w:val="20"/>
        </w:rPr>
        <w:t xml:space="preserve">and operation </w:t>
      </w:r>
      <w:r w:rsidR="00D177AD" w:rsidRPr="007A4F3C">
        <w:rPr>
          <w:color w:val="auto"/>
          <w:sz w:val="20"/>
          <w:szCs w:val="20"/>
        </w:rPr>
        <w:t xml:space="preserve">of </w:t>
      </w:r>
      <w:r w:rsidR="00E92CDF" w:rsidRPr="007A4F3C">
        <w:rPr>
          <w:color w:val="auto"/>
          <w:sz w:val="20"/>
          <w:szCs w:val="20"/>
        </w:rPr>
        <w:t xml:space="preserve">evaporators, condensers, </w:t>
      </w:r>
      <w:r w:rsidRPr="007A4F3C">
        <w:rPr>
          <w:rFonts w:eastAsiaTheme="minorHAnsi"/>
          <w:color w:val="auto"/>
          <w:sz w:val="20"/>
          <w:szCs w:val="20"/>
        </w:rPr>
        <w:t>water-tube boilers and many other major items of chemical and power plants</w:t>
      </w:r>
      <w:r w:rsidR="00D177AD" w:rsidRPr="007A4F3C">
        <w:rPr>
          <w:rFonts w:eastAsiaTheme="minorHAnsi"/>
          <w:color w:val="auto"/>
          <w:sz w:val="20"/>
          <w:szCs w:val="20"/>
        </w:rPr>
        <w:t xml:space="preserve"> </w:t>
      </w:r>
      <w:r w:rsidRPr="007A4F3C">
        <w:rPr>
          <w:rFonts w:eastAsiaTheme="minorHAnsi"/>
          <w:color w:val="auto"/>
          <w:sz w:val="20"/>
          <w:szCs w:val="20"/>
        </w:rPr>
        <w:t xml:space="preserve">and water-cooled nuclear reactors is dependent on </w:t>
      </w:r>
      <w:r w:rsidR="004F12CE" w:rsidRPr="007A4F3C">
        <w:rPr>
          <w:rFonts w:eastAsiaTheme="minorHAnsi"/>
          <w:color w:val="auto"/>
          <w:sz w:val="20"/>
          <w:szCs w:val="20"/>
        </w:rPr>
        <w:t>the</w:t>
      </w:r>
      <w:r w:rsidRPr="007A4F3C">
        <w:rPr>
          <w:rFonts w:eastAsiaTheme="minorHAnsi"/>
          <w:color w:val="auto"/>
          <w:sz w:val="20"/>
          <w:szCs w:val="20"/>
        </w:rPr>
        <w:t xml:space="preserve"> knowledge of fluid dynamics and heat transfer process occurring during forced</w:t>
      </w:r>
      <w:r w:rsidR="00D177AD" w:rsidRPr="007A4F3C">
        <w:rPr>
          <w:rFonts w:eastAsiaTheme="minorHAnsi"/>
          <w:color w:val="auto"/>
          <w:sz w:val="20"/>
          <w:szCs w:val="20"/>
        </w:rPr>
        <w:t xml:space="preserve"> </w:t>
      </w:r>
      <w:r w:rsidRPr="007A4F3C">
        <w:rPr>
          <w:rFonts w:eastAsiaTheme="minorHAnsi"/>
          <w:color w:val="auto"/>
          <w:sz w:val="20"/>
          <w:szCs w:val="20"/>
        </w:rPr>
        <w:t>convective boiling</w:t>
      </w:r>
      <w:r w:rsidR="00936E9E" w:rsidRPr="007A4F3C">
        <w:rPr>
          <w:rFonts w:eastAsiaTheme="minorHAnsi"/>
          <w:color w:val="auto"/>
          <w:sz w:val="20"/>
          <w:szCs w:val="20"/>
        </w:rPr>
        <w:t xml:space="preserve"> </w:t>
      </w:r>
      <w:r w:rsidR="00AD1DA0" w:rsidRPr="007A4F3C">
        <w:rPr>
          <w:rFonts w:eastAsiaTheme="minorHAnsi"/>
          <w:color w:val="auto"/>
          <w:sz w:val="20"/>
          <w:szCs w:val="20"/>
        </w:rPr>
        <w:t>[1]</w:t>
      </w:r>
      <w:r w:rsidR="00D177AD" w:rsidRPr="007A4F3C">
        <w:rPr>
          <w:rFonts w:eastAsiaTheme="minorHAnsi"/>
          <w:color w:val="auto"/>
          <w:sz w:val="20"/>
          <w:szCs w:val="20"/>
        </w:rPr>
        <w:t>.</w:t>
      </w:r>
      <w:r w:rsidR="00BA6F0A" w:rsidRPr="007A4F3C">
        <w:rPr>
          <w:rFonts w:eastAsiaTheme="minorHAnsi"/>
          <w:color w:val="auto"/>
          <w:sz w:val="20"/>
          <w:szCs w:val="20"/>
        </w:rPr>
        <w:t xml:space="preserve"> In view of these, a sizeable number of experiments have been</w:t>
      </w:r>
      <w:r w:rsidR="0063426E" w:rsidRPr="007A4F3C">
        <w:rPr>
          <w:rFonts w:eastAsiaTheme="minorHAnsi"/>
          <w:color w:val="auto"/>
          <w:sz w:val="20"/>
          <w:szCs w:val="20"/>
        </w:rPr>
        <w:t xml:space="preserve"> conducted </w:t>
      </w:r>
      <w:r w:rsidR="00BA6F0A" w:rsidRPr="007A4F3C">
        <w:rPr>
          <w:rFonts w:eastAsiaTheme="minorHAnsi"/>
          <w:color w:val="auto"/>
          <w:sz w:val="20"/>
          <w:szCs w:val="20"/>
        </w:rPr>
        <w:t>in this direction.</w:t>
      </w:r>
      <w:r w:rsidR="00BD594F" w:rsidRPr="007A4F3C">
        <w:rPr>
          <w:rFonts w:eastAsiaTheme="minorHAnsi"/>
          <w:color w:val="auto"/>
          <w:sz w:val="20"/>
          <w:szCs w:val="20"/>
        </w:rPr>
        <w:t xml:space="preserve"> </w:t>
      </w:r>
      <w:proofErr w:type="spellStart"/>
      <w:r w:rsidR="004F12CE" w:rsidRPr="007A4F3C">
        <w:rPr>
          <w:color w:val="auto"/>
          <w:sz w:val="20"/>
          <w:szCs w:val="20"/>
        </w:rPr>
        <w:t>Trombetta</w:t>
      </w:r>
      <w:proofErr w:type="spellEnd"/>
      <w:r w:rsidR="0063426E" w:rsidRPr="007A4F3C">
        <w:rPr>
          <w:color w:val="auto"/>
          <w:sz w:val="20"/>
          <w:szCs w:val="20"/>
        </w:rPr>
        <w:t xml:space="preserve"> </w:t>
      </w:r>
      <w:r w:rsidR="00AD1DA0" w:rsidRPr="007A4F3C">
        <w:rPr>
          <w:color w:val="auto"/>
          <w:sz w:val="20"/>
          <w:szCs w:val="20"/>
        </w:rPr>
        <w:t>[2]</w:t>
      </w:r>
      <w:r w:rsidR="004F12CE" w:rsidRPr="007A4F3C">
        <w:rPr>
          <w:rFonts w:eastAsiaTheme="minorHAnsi"/>
          <w:color w:val="auto"/>
          <w:sz w:val="20"/>
          <w:szCs w:val="20"/>
        </w:rPr>
        <w:t xml:space="preserve"> </w:t>
      </w:r>
      <w:r w:rsidR="0063426E" w:rsidRPr="007A4F3C">
        <w:rPr>
          <w:rFonts w:eastAsiaTheme="minorHAnsi"/>
          <w:color w:val="auto"/>
          <w:sz w:val="20"/>
          <w:szCs w:val="20"/>
        </w:rPr>
        <w:t>investigated</w:t>
      </w:r>
      <w:r w:rsidR="00B466D7" w:rsidRPr="007A4F3C">
        <w:rPr>
          <w:rFonts w:eastAsiaTheme="minorHAnsi"/>
          <w:color w:val="auto"/>
          <w:sz w:val="20"/>
          <w:szCs w:val="20"/>
        </w:rPr>
        <w:t xml:space="preserve"> the forced convection of a fully developed lamina flow in </w:t>
      </w:r>
      <w:r w:rsidR="007517D1" w:rsidRPr="007A4F3C">
        <w:rPr>
          <w:rFonts w:eastAsiaTheme="minorHAnsi"/>
          <w:color w:val="auto"/>
          <w:sz w:val="20"/>
          <w:szCs w:val="20"/>
        </w:rPr>
        <w:t>an eccentric annulus</w:t>
      </w:r>
      <w:r w:rsidR="00B466D7" w:rsidRPr="007A4F3C">
        <w:rPr>
          <w:rFonts w:eastAsiaTheme="minorHAnsi"/>
          <w:color w:val="auto"/>
          <w:sz w:val="20"/>
          <w:szCs w:val="20"/>
        </w:rPr>
        <w:t xml:space="preserve">. </w:t>
      </w:r>
      <w:r w:rsidR="00BD594F" w:rsidRPr="007A4F3C">
        <w:rPr>
          <w:rFonts w:eastAsiaTheme="minorHAnsi"/>
          <w:color w:val="auto"/>
          <w:sz w:val="20"/>
          <w:szCs w:val="20"/>
        </w:rPr>
        <w:t xml:space="preserve">The boundary layer flow </w:t>
      </w:r>
      <w:r w:rsidR="004F12CE" w:rsidRPr="007A4F3C">
        <w:rPr>
          <w:rFonts w:eastAsiaTheme="minorHAnsi"/>
          <w:color w:val="auto"/>
          <w:sz w:val="20"/>
          <w:szCs w:val="20"/>
        </w:rPr>
        <w:t>together with</w:t>
      </w:r>
      <w:r w:rsidR="00BD594F" w:rsidRPr="007A4F3C">
        <w:rPr>
          <w:rFonts w:eastAsiaTheme="minorHAnsi"/>
          <w:color w:val="auto"/>
          <w:sz w:val="20"/>
          <w:szCs w:val="20"/>
        </w:rPr>
        <w:t xml:space="preserve"> heat transfer generated by the forced convection </w:t>
      </w:r>
      <w:r w:rsidR="004F12CE" w:rsidRPr="007A4F3C">
        <w:rPr>
          <w:rFonts w:eastAsiaTheme="minorHAnsi"/>
          <w:color w:val="auto"/>
          <w:sz w:val="20"/>
          <w:szCs w:val="20"/>
        </w:rPr>
        <w:t>o</w:t>
      </w:r>
      <w:r w:rsidR="00BD594F" w:rsidRPr="007A4F3C">
        <w:rPr>
          <w:rFonts w:eastAsiaTheme="minorHAnsi"/>
          <w:color w:val="auto"/>
          <w:sz w:val="20"/>
          <w:szCs w:val="20"/>
        </w:rPr>
        <w:t xml:space="preserve">n a flat plate embedded in a porous medium was investigated by </w:t>
      </w:r>
      <w:proofErr w:type="spellStart"/>
      <w:r w:rsidR="00EA65AC" w:rsidRPr="007A4F3C">
        <w:rPr>
          <w:rFonts w:eastAsiaTheme="minorHAnsi" w:cs="CharisSIL-Italic"/>
          <w:iCs/>
          <w:color w:val="auto"/>
          <w:sz w:val="20"/>
          <w:szCs w:val="20"/>
        </w:rPr>
        <w:t>Beckermann</w:t>
      </w:r>
      <w:proofErr w:type="spellEnd"/>
      <w:r w:rsidR="00EA65AC" w:rsidRPr="007A4F3C">
        <w:rPr>
          <w:rFonts w:eastAsiaTheme="minorHAnsi"/>
          <w:color w:val="auto"/>
          <w:sz w:val="20"/>
          <w:szCs w:val="20"/>
        </w:rPr>
        <w:t xml:space="preserve"> and </w:t>
      </w:r>
      <w:proofErr w:type="spellStart"/>
      <w:r w:rsidR="00EA65AC" w:rsidRPr="007A4F3C">
        <w:rPr>
          <w:rFonts w:eastAsiaTheme="minorHAnsi" w:cs="CharisSIL-Italic"/>
          <w:iCs/>
          <w:color w:val="auto"/>
          <w:sz w:val="20"/>
          <w:szCs w:val="20"/>
        </w:rPr>
        <w:t>Viskanta</w:t>
      </w:r>
      <w:proofErr w:type="spellEnd"/>
      <w:r w:rsidR="00EA65AC" w:rsidRPr="007A4F3C">
        <w:rPr>
          <w:rFonts w:eastAsiaTheme="minorHAnsi"/>
          <w:color w:val="auto"/>
          <w:sz w:val="20"/>
          <w:szCs w:val="20"/>
        </w:rPr>
        <w:t xml:space="preserve"> </w:t>
      </w:r>
      <w:r w:rsidR="00AD1DA0" w:rsidRPr="007A4F3C">
        <w:rPr>
          <w:rFonts w:eastAsiaTheme="minorHAnsi"/>
          <w:color w:val="auto"/>
          <w:sz w:val="20"/>
          <w:szCs w:val="20"/>
        </w:rPr>
        <w:t>[3]</w:t>
      </w:r>
      <w:r w:rsidR="00BD594F" w:rsidRPr="007A4F3C">
        <w:rPr>
          <w:rFonts w:eastAsiaTheme="minorHAnsi"/>
          <w:color w:val="auto"/>
          <w:sz w:val="20"/>
          <w:szCs w:val="20"/>
        </w:rPr>
        <w:t xml:space="preserve">. </w:t>
      </w:r>
      <w:r w:rsidR="00BA6F0A" w:rsidRPr="007A4F3C">
        <w:rPr>
          <w:rFonts w:eastAsiaTheme="minorHAnsi"/>
          <w:color w:val="auto"/>
          <w:sz w:val="20"/>
          <w:szCs w:val="20"/>
        </w:rPr>
        <w:t xml:space="preserve"> </w:t>
      </w:r>
      <w:r w:rsidR="00EE495A" w:rsidRPr="007A4F3C">
        <w:rPr>
          <w:rFonts w:eastAsiaTheme="minorHAnsi"/>
          <w:color w:val="auto"/>
          <w:sz w:val="20"/>
          <w:szCs w:val="20"/>
        </w:rPr>
        <w:t>Later,</w:t>
      </w:r>
      <w:r w:rsidR="00EA65AC" w:rsidRPr="007A4F3C">
        <w:rPr>
          <w:rFonts w:eastAsiaTheme="minorHAnsi"/>
          <w:color w:val="auto"/>
          <w:sz w:val="20"/>
          <w:szCs w:val="20"/>
        </w:rPr>
        <w:t xml:space="preserve"> </w:t>
      </w:r>
      <w:r w:rsidR="00EA65AC" w:rsidRPr="007A4F3C">
        <w:rPr>
          <w:rFonts w:eastAsiaTheme="minorHAnsi" w:cs="CharisSIL-Italic"/>
          <w:iCs/>
          <w:color w:val="auto"/>
          <w:sz w:val="20"/>
          <w:szCs w:val="20"/>
        </w:rPr>
        <w:t>Childs</w:t>
      </w:r>
      <w:r w:rsidR="00EE495A" w:rsidRPr="007A4F3C">
        <w:rPr>
          <w:rFonts w:eastAsiaTheme="minorHAnsi"/>
          <w:color w:val="auto"/>
          <w:sz w:val="20"/>
          <w:szCs w:val="20"/>
        </w:rPr>
        <w:t xml:space="preserve"> </w:t>
      </w:r>
      <w:r w:rsidR="0063426E" w:rsidRPr="007A4F3C">
        <w:rPr>
          <w:rFonts w:eastAsiaTheme="minorHAnsi"/>
          <w:color w:val="auto"/>
          <w:sz w:val="20"/>
          <w:szCs w:val="20"/>
        </w:rPr>
        <w:t xml:space="preserve">and Long </w:t>
      </w:r>
      <w:r w:rsidR="00AD1DA0" w:rsidRPr="007A4F3C">
        <w:rPr>
          <w:rFonts w:eastAsiaTheme="minorHAnsi"/>
          <w:color w:val="auto"/>
          <w:sz w:val="20"/>
          <w:szCs w:val="20"/>
        </w:rPr>
        <w:t>[4]</w:t>
      </w:r>
      <w:r w:rsidR="00383816" w:rsidRPr="007A4F3C">
        <w:rPr>
          <w:rFonts w:eastAsiaTheme="minorHAnsi"/>
          <w:color w:val="auto"/>
          <w:sz w:val="20"/>
          <w:szCs w:val="20"/>
        </w:rPr>
        <w:t xml:space="preserve"> </w:t>
      </w:r>
      <w:r w:rsidR="004F12CE" w:rsidRPr="007A4F3C">
        <w:rPr>
          <w:rFonts w:eastAsiaTheme="minorHAnsi"/>
          <w:color w:val="auto"/>
          <w:sz w:val="20"/>
          <w:szCs w:val="20"/>
        </w:rPr>
        <w:t>analyzed</w:t>
      </w:r>
      <w:r w:rsidR="00383816" w:rsidRPr="007A4F3C">
        <w:rPr>
          <w:rFonts w:eastAsiaTheme="minorHAnsi"/>
          <w:color w:val="auto"/>
          <w:sz w:val="20"/>
          <w:szCs w:val="20"/>
        </w:rPr>
        <w:t xml:space="preserve"> the forced convective heat transfer in </w:t>
      </w:r>
      <w:r w:rsidR="00E27A5E" w:rsidRPr="007A4F3C">
        <w:rPr>
          <w:rFonts w:eastAsiaTheme="minorHAnsi"/>
          <w:color w:val="auto"/>
          <w:sz w:val="20"/>
          <w:szCs w:val="20"/>
        </w:rPr>
        <w:t xml:space="preserve">both stationary and rotational </w:t>
      </w:r>
      <w:r w:rsidR="00383816" w:rsidRPr="007A4F3C">
        <w:rPr>
          <w:rFonts w:eastAsiaTheme="minorHAnsi"/>
          <w:color w:val="auto"/>
          <w:sz w:val="20"/>
          <w:szCs w:val="20"/>
        </w:rPr>
        <w:t>annuli.</w:t>
      </w:r>
      <w:r w:rsidR="00091552" w:rsidRPr="007A4F3C">
        <w:rPr>
          <w:rFonts w:eastAsiaTheme="minorHAnsi"/>
          <w:color w:val="auto"/>
          <w:sz w:val="20"/>
          <w:szCs w:val="20"/>
        </w:rPr>
        <w:t xml:space="preserve"> </w:t>
      </w:r>
      <w:r w:rsidR="00383816" w:rsidRPr="007A4F3C">
        <w:rPr>
          <w:rFonts w:eastAsiaTheme="minorHAnsi"/>
          <w:color w:val="auto"/>
          <w:sz w:val="20"/>
          <w:szCs w:val="20"/>
        </w:rPr>
        <w:t xml:space="preserve"> </w:t>
      </w:r>
      <w:r w:rsidR="00E27A5E" w:rsidRPr="007A4F3C">
        <w:rPr>
          <w:rFonts w:eastAsiaTheme="minorHAnsi"/>
          <w:color w:val="auto"/>
          <w:sz w:val="20"/>
          <w:szCs w:val="20"/>
        </w:rPr>
        <w:t xml:space="preserve">Forced convection near a forward stagnation point of an infinite plane wall powered by Newtonian heating was </w:t>
      </w:r>
      <w:r w:rsidR="004F12CE" w:rsidRPr="007A4F3C">
        <w:rPr>
          <w:rFonts w:eastAsiaTheme="minorHAnsi"/>
          <w:color w:val="auto"/>
          <w:sz w:val="20"/>
          <w:szCs w:val="20"/>
        </w:rPr>
        <w:t>examined</w:t>
      </w:r>
      <w:r w:rsidR="00E27A5E" w:rsidRPr="007A4F3C">
        <w:rPr>
          <w:rFonts w:eastAsiaTheme="minorHAnsi"/>
          <w:color w:val="auto"/>
          <w:sz w:val="20"/>
          <w:szCs w:val="20"/>
        </w:rPr>
        <w:t xml:space="preserve"> by </w:t>
      </w:r>
      <w:proofErr w:type="spellStart"/>
      <w:r w:rsidR="00EA65AC" w:rsidRPr="007A4F3C">
        <w:rPr>
          <w:color w:val="auto"/>
          <w:sz w:val="20"/>
          <w:szCs w:val="20"/>
        </w:rPr>
        <w:t>Salleh</w:t>
      </w:r>
      <w:proofErr w:type="spellEnd"/>
      <w:r w:rsidR="00EA65AC" w:rsidRPr="007A4F3C">
        <w:rPr>
          <w:color w:val="auto"/>
          <w:sz w:val="20"/>
          <w:szCs w:val="20"/>
        </w:rPr>
        <w:t xml:space="preserve"> </w:t>
      </w:r>
      <w:r w:rsidR="00EA65AC" w:rsidRPr="007A4F3C">
        <w:rPr>
          <w:i/>
          <w:color w:val="auto"/>
          <w:sz w:val="20"/>
          <w:szCs w:val="20"/>
        </w:rPr>
        <w:t>et al</w:t>
      </w:r>
      <w:r w:rsidR="00AD1DA0" w:rsidRPr="007A4F3C">
        <w:rPr>
          <w:i/>
          <w:color w:val="auto"/>
          <w:sz w:val="20"/>
          <w:szCs w:val="20"/>
        </w:rPr>
        <w:t>.</w:t>
      </w:r>
      <w:r w:rsidR="004F12CE" w:rsidRPr="007A4F3C">
        <w:rPr>
          <w:i/>
          <w:color w:val="auto"/>
          <w:sz w:val="20"/>
          <w:szCs w:val="20"/>
        </w:rPr>
        <w:t xml:space="preserve"> </w:t>
      </w:r>
      <w:r w:rsidR="00AD1DA0" w:rsidRPr="007A4F3C">
        <w:rPr>
          <w:color w:val="auto"/>
          <w:sz w:val="20"/>
          <w:szCs w:val="20"/>
        </w:rPr>
        <w:t>[5]</w:t>
      </w:r>
      <w:r w:rsidR="00E27A5E" w:rsidRPr="007A4F3C">
        <w:rPr>
          <w:rFonts w:eastAsiaTheme="minorHAnsi"/>
          <w:color w:val="auto"/>
          <w:sz w:val="20"/>
          <w:szCs w:val="20"/>
        </w:rPr>
        <w:t xml:space="preserve">. </w:t>
      </w:r>
      <w:r w:rsidR="00091552" w:rsidRPr="007A4F3C">
        <w:rPr>
          <w:rFonts w:eastAsiaTheme="minorHAnsi"/>
          <w:color w:val="auto"/>
          <w:sz w:val="20"/>
          <w:szCs w:val="20"/>
        </w:rPr>
        <w:t xml:space="preserve"> In </w:t>
      </w:r>
      <w:r w:rsidR="004F12CE" w:rsidRPr="007A4F3C">
        <w:rPr>
          <w:rFonts w:eastAsiaTheme="minorHAnsi"/>
          <w:color w:val="auto"/>
          <w:sz w:val="20"/>
          <w:szCs w:val="20"/>
        </w:rPr>
        <w:t xml:space="preserve">company </w:t>
      </w:r>
      <w:r w:rsidR="00091552" w:rsidRPr="007A4F3C">
        <w:rPr>
          <w:rFonts w:eastAsiaTheme="minorHAnsi"/>
          <w:color w:val="auto"/>
          <w:sz w:val="20"/>
          <w:szCs w:val="20"/>
        </w:rPr>
        <w:t xml:space="preserve">of chemical reaction, </w:t>
      </w:r>
      <w:proofErr w:type="spellStart"/>
      <w:r w:rsidR="00EA65AC" w:rsidRPr="007A4F3C">
        <w:rPr>
          <w:color w:val="auto"/>
          <w:sz w:val="20"/>
          <w:szCs w:val="20"/>
        </w:rPr>
        <w:t>Moshizi</w:t>
      </w:r>
      <w:proofErr w:type="spellEnd"/>
      <w:r w:rsidR="00EA65AC" w:rsidRPr="007A4F3C">
        <w:rPr>
          <w:rFonts w:eastAsiaTheme="minorHAnsi"/>
          <w:color w:val="auto"/>
          <w:sz w:val="20"/>
          <w:szCs w:val="20"/>
        </w:rPr>
        <w:t xml:space="preserve"> </w:t>
      </w:r>
      <w:r w:rsidR="00AD1DA0" w:rsidRPr="007A4F3C">
        <w:rPr>
          <w:rFonts w:eastAsiaTheme="minorHAnsi"/>
          <w:color w:val="auto"/>
          <w:sz w:val="20"/>
          <w:szCs w:val="20"/>
        </w:rPr>
        <w:t>[1]</w:t>
      </w:r>
      <w:r w:rsidR="00091552" w:rsidRPr="007A4F3C">
        <w:rPr>
          <w:rFonts w:eastAsiaTheme="minorHAnsi"/>
          <w:color w:val="auto"/>
          <w:sz w:val="20"/>
          <w:szCs w:val="20"/>
        </w:rPr>
        <w:t xml:space="preserve"> studied the forced convection heat and mass transfer of MHD </w:t>
      </w:r>
      <w:proofErr w:type="spellStart"/>
      <w:r w:rsidR="00091552" w:rsidRPr="007A4F3C">
        <w:rPr>
          <w:rFonts w:eastAsiaTheme="minorHAnsi"/>
          <w:color w:val="auto"/>
          <w:sz w:val="20"/>
          <w:szCs w:val="20"/>
        </w:rPr>
        <w:t>nanofluid</w:t>
      </w:r>
      <w:proofErr w:type="spellEnd"/>
      <w:r w:rsidR="00091552" w:rsidRPr="007A4F3C">
        <w:rPr>
          <w:rFonts w:eastAsiaTheme="minorHAnsi"/>
          <w:color w:val="auto"/>
          <w:sz w:val="20"/>
          <w:szCs w:val="20"/>
        </w:rPr>
        <w:t xml:space="preserve"> flow inside a porous channel. </w:t>
      </w:r>
    </w:p>
    <w:p w:rsidR="00E77BA6" w:rsidRPr="007A4F3C" w:rsidRDefault="00C8418B" w:rsidP="00476786">
      <w:pPr>
        <w:spacing w:line="240" w:lineRule="auto"/>
        <w:ind w:left="0" w:right="69"/>
        <w:rPr>
          <w:color w:val="auto"/>
          <w:sz w:val="20"/>
          <w:szCs w:val="20"/>
        </w:rPr>
      </w:pPr>
      <w:r w:rsidRPr="007A4F3C">
        <w:rPr>
          <w:rFonts w:eastAsiaTheme="minorHAnsi"/>
          <w:color w:val="auto"/>
          <w:sz w:val="20"/>
          <w:szCs w:val="20"/>
        </w:rPr>
        <w:t xml:space="preserve">The global demand for more energy was partly met by what is today known as </w:t>
      </w:r>
      <w:proofErr w:type="spellStart"/>
      <w:r w:rsidRPr="007A4F3C">
        <w:rPr>
          <w:rFonts w:eastAsiaTheme="minorHAnsi"/>
          <w:color w:val="auto"/>
          <w:sz w:val="20"/>
          <w:szCs w:val="20"/>
        </w:rPr>
        <w:t>nanofluid</w:t>
      </w:r>
      <w:proofErr w:type="spellEnd"/>
      <w:r w:rsidRPr="007A4F3C">
        <w:rPr>
          <w:rFonts w:eastAsiaTheme="minorHAnsi"/>
          <w:color w:val="auto"/>
          <w:sz w:val="20"/>
          <w:szCs w:val="20"/>
        </w:rPr>
        <w:t xml:space="preserve">. By </w:t>
      </w:r>
      <w:proofErr w:type="spellStart"/>
      <w:r w:rsidRPr="007A4F3C">
        <w:rPr>
          <w:rFonts w:eastAsiaTheme="minorHAnsi"/>
          <w:color w:val="auto"/>
          <w:sz w:val="20"/>
          <w:szCs w:val="20"/>
        </w:rPr>
        <w:t>nanofluid</w:t>
      </w:r>
      <w:proofErr w:type="spellEnd"/>
      <w:r w:rsidRPr="007A4F3C">
        <w:rPr>
          <w:rFonts w:eastAsiaTheme="minorHAnsi"/>
          <w:color w:val="auto"/>
          <w:sz w:val="20"/>
          <w:szCs w:val="20"/>
        </w:rPr>
        <w:t xml:space="preserve">, this refers to fluid with a nanoparticle of metal or oxide of metal infused in it. The idea is to increase the heat transfer ability of the fluid and develop substance of better efficiency. </w:t>
      </w:r>
      <w:proofErr w:type="spellStart"/>
      <w:r w:rsidRPr="007A4F3C">
        <w:rPr>
          <w:rFonts w:eastAsiaTheme="minorHAnsi"/>
          <w:color w:val="auto"/>
          <w:sz w:val="20"/>
          <w:szCs w:val="20"/>
        </w:rPr>
        <w:t>Nanofluid</w:t>
      </w:r>
      <w:proofErr w:type="spellEnd"/>
      <w:r w:rsidRPr="007A4F3C">
        <w:rPr>
          <w:rFonts w:eastAsiaTheme="minorHAnsi"/>
          <w:color w:val="auto"/>
          <w:sz w:val="20"/>
          <w:szCs w:val="20"/>
        </w:rPr>
        <w:t xml:space="preserve"> have wide use in electronics cooling, solar thermal systems, lubrication in mechanical systems, </w:t>
      </w:r>
      <w:r w:rsidR="00ED75BA" w:rsidRPr="007A4F3C">
        <w:rPr>
          <w:rFonts w:eastAsiaTheme="minorHAnsi"/>
          <w:color w:val="auto"/>
          <w:sz w:val="20"/>
          <w:szCs w:val="20"/>
        </w:rPr>
        <w:t>medical diagnostic imaging</w:t>
      </w:r>
      <w:r w:rsidRPr="007A4F3C">
        <w:rPr>
          <w:rFonts w:eastAsiaTheme="minorHAnsi"/>
          <w:color w:val="auto"/>
          <w:sz w:val="20"/>
          <w:szCs w:val="20"/>
        </w:rPr>
        <w:t xml:space="preserve">, </w:t>
      </w:r>
      <w:r w:rsidR="00ED75BA" w:rsidRPr="007A4F3C">
        <w:rPr>
          <w:rFonts w:eastAsiaTheme="minorHAnsi"/>
          <w:color w:val="auto"/>
          <w:sz w:val="20"/>
          <w:szCs w:val="20"/>
        </w:rPr>
        <w:t xml:space="preserve">catalytic converters, fuel cells, energy storage and so on. A new variant of </w:t>
      </w:r>
      <w:proofErr w:type="spellStart"/>
      <w:r w:rsidR="00ED75BA" w:rsidRPr="007A4F3C">
        <w:rPr>
          <w:rFonts w:eastAsiaTheme="minorHAnsi"/>
          <w:color w:val="auto"/>
          <w:sz w:val="20"/>
          <w:szCs w:val="20"/>
        </w:rPr>
        <w:t>nanofluid</w:t>
      </w:r>
      <w:proofErr w:type="spellEnd"/>
      <w:r w:rsidR="00ED75BA" w:rsidRPr="007A4F3C">
        <w:rPr>
          <w:rFonts w:eastAsiaTheme="minorHAnsi"/>
          <w:color w:val="auto"/>
          <w:sz w:val="20"/>
          <w:szCs w:val="20"/>
        </w:rPr>
        <w:t xml:space="preserve"> has been developed which is known as hybrid </w:t>
      </w:r>
      <w:proofErr w:type="spellStart"/>
      <w:r w:rsidR="00ED75BA" w:rsidRPr="007A4F3C">
        <w:rPr>
          <w:rFonts w:eastAsiaTheme="minorHAnsi"/>
          <w:color w:val="auto"/>
          <w:sz w:val="20"/>
          <w:szCs w:val="20"/>
        </w:rPr>
        <w:t>nanofluid</w:t>
      </w:r>
      <w:proofErr w:type="spellEnd"/>
      <w:r w:rsidR="00ED75BA" w:rsidRPr="007A4F3C">
        <w:rPr>
          <w:rFonts w:eastAsiaTheme="minorHAnsi"/>
          <w:color w:val="auto"/>
          <w:sz w:val="20"/>
          <w:szCs w:val="20"/>
        </w:rPr>
        <w:t>. T</w:t>
      </w:r>
      <w:r w:rsidR="00A55BDC" w:rsidRPr="007A4F3C">
        <w:rPr>
          <w:rFonts w:eastAsiaTheme="minorHAnsi"/>
          <w:color w:val="auto"/>
          <w:sz w:val="20"/>
          <w:szCs w:val="20"/>
        </w:rPr>
        <w:t xml:space="preserve">he hybrid </w:t>
      </w:r>
      <w:proofErr w:type="spellStart"/>
      <w:r w:rsidR="00A55BDC" w:rsidRPr="007A4F3C">
        <w:rPr>
          <w:rFonts w:eastAsiaTheme="minorHAnsi"/>
          <w:color w:val="auto"/>
          <w:sz w:val="20"/>
          <w:szCs w:val="20"/>
        </w:rPr>
        <w:t>nanofluid</w:t>
      </w:r>
      <w:proofErr w:type="spellEnd"/>
      <w:r w:rsidR="00A55BDC" w:rsidRPr="007A4F3C">
        <w:rPr>
          <w:rFonts w:eastAsiaTheme="minorHAnsi"/>
          <w:color w:val="auto"/>
          <w:sz w:val="20"/>
          <w:szCs w:val="20"/>
        </w:rPr>
        <w:t xml:space="preserve"> </w:t>
      </w:r>
      <w:r w:rsidR="00ED75BA" w:rsidRPr="007A4F3C">
        <w:rPr>
          <w:rFonts w:eastAsiaTheme="minorHAnsi"/>
          <w:color w:val="auto"/>
          <w:sz w:val="20"/>
          <w:szCs w:val="20"/>
        </w:rPr>
        <w:t xml:space="preserve">in its own case has </w:t>
      </w:r>
      <w:r w:rsidR="00A55BDC" w:rsidRPr="007A4F3C">
        <w:rPr>
          <w:rFonts w:eastAsiaTheme="minorHAnsi"/>
          <w:color w:val="auto"/>
          <w:sz w:val="20"/>
          <w:szCs w:val="20"/>
        </w:rPr>
        <w:t>more than one metallic nanoparticles</w:t>
      </w:r>
      <w:r w:rsidR="00ED75BA" w:rsidRPr="007A4F3C">
        <w:rPr>
          <w:rFonts w:eastAsiaTheme="minorHAnsi"/>
          <w:color w:val="auto"/>
          <w:sz w:val="20"/>
          <w:szCs w:val="20"/>
        </w:rPr>
        <w:t xml:space="preserve"> in a base fluid</w:t>
      </w:r>
      <w:r w:rsidR="00A55BDC" w:rsidRPr="007A4F3C">
        <w:rPr>
          <w:rFonts w:eastAsiaTheme="minorHAnsi"/>
          <w:color w:val="auto"/>
          <w:sz w:val="20"/>
          <w:szCs w:val="20"/>
        </w:rPr>
        <w:t xml:space="preserve">. </w:t>
      </w:r>
      <w:r w:rsidR="00ED75BA" w:rsidRPr="007A4F3C">
        <w:rPr>
          <w:rFonts w:eastAsiaTheme="minorHAnsi"/>
          <w:color w:val="auto"/>
          <w:sz w:val="20"/>
          <w:szCs w:val="20"/>
        </w:rPr>
        <w:t>Findings have shown</w:t>
      </w:r>
      <w:r w:rsidR="00786E28" w:rsidRPr="007A4F3C">
        <w:rPr>
          <w:rFonts w:eastAsiaTheme="minorHAnsi"/>
          <w:color w:val="auto"/>
          <w:sz w:val="20"/>
          <w:szCs w:val="20"/>
        </w:rPr>
        <w:t xml:space="preserve"> that</w:t>
      </w:r>
      <w:r w:rsidR="00A55BDC" w:rsidRPr="007A4F3C">
        <w:rPr>
          <w:rFonts w:eastAsiaTheme="minorHAnsi"/>
          <w:color w:val="auto"/>
          <w:sz w:val="20"/>
          <w:szCs w:val="20"/>
        </w:rPr>
        <w:t xml:space="preserve"> the hybrid </w:t>
      </w:r>
      <w:proofErr w:type="spellStart"/>
      <w:r w:rsidR="00A55BDC" w:rsidRPr="007A4F3C">
        <w:rPr>
          <w:rFonts w:eastAsiaTheme="minorHAnsi"/>
          <w:color w:val="auto"/>
          <w:sz w:val="20"/>
          <w:szCs w:val="20"/>
        </w:rPr>
        <w:t>nanofluid</w:t>
      </w:r>
      <w:proofErr w:type="spellEnd"/>
      <w:r w:rsidR="00A55BDC" w:rsidRPr="007A4F3C">
        <w:rPr>
          <w:rFonts w:eastAsiaTheme="minorHAnsi"/>
          <w:color w:val="auto"/>
          <w:sz w:val="20"/>
          <w:szCs w:val="20"/>
        </w:rPr>
        <w:t xml:space="preserve"> displays a higher heat transfer rate and more efficiency than the </w:t>
      </w:r>
      <w:r w:rsidR="00ED75BA" w:rsidRPr="007A4F3C">
        <w:rPr>
          <w:rFonts w:eastAsiaTheme="minorHAnsi"/>
          <w:color w:val="auto"/>
          <w:sz w:val="20"/>
          <w:szCs w:val="20"/>
        </w:rPr>
        <w:t xml:space="preserve">conventional </w:t>
      </w:r>
      <w:proofErr w:type="spellStart"/>
      <w:r w:rsidR="00ED75BA" w:rsidRPr="007A4F3C">
        <w:rPr>
          <w:rFonts w:eastAsiaTheme="minorHAnsi"/>
          <w:color w:val="auto"/>
          <w:sz w:val="20"/>
          <w:szCs w:val="20"/>
        </w:rPr>
        <w:t>nanofluid</w:t>
      </w:r>
      <w:proofErr w:type="spellEnd"/>
      <w:r w:rsidR="00A55BDC" w:rsidRPr="007A4F3C">
        <w:rPr>
          <w:rFonts w:eastAsiaTheme="minorHAnsi"/>
          <w:color w:val="auto"/>
          <w:sz w:val="20"/>
          <w:szCs w:val="20"/>
        </w:rPr>
        <w:t xml:space="preserve">. </w:t>
      </w:r>
      <w:r w:rsidR="00D737F3" w:rsidRPr="007A4F3C">
        <w:rPr>
          <w:rFonts w:eastAsiaTheme="minorHAnsi"/>
          <w:color w:val="auto"/>
          <w:sz w:val="20"/>
          <w:szCs w:val="20"/>
        </w:rPr>
        <w:t xml:space="preserve">The first notable work on </w:t>
      </w:r>
      <w:proofErr w:type="spellStart"/>
      <w:r w:rsidR="00D737F3" w:rsidRPr="007A4F3C">
        <w:rPr>
          <w:rFonts w:eastAsiaTheme="minorHAnsi"/>
          <w:color w:val="auto"/>
          <w:sz w:val="20"/>
          <w:szCs w:val="20"/>
        </w:rPr>
        <w:t>nanofluid</w:t>
      </w:r>
      <w:proofErr w:type="spellEnd"/>
      <w:r w:rsidR="00D737F3" w:rsidRPr="007A4F3C">
        <w:rPr>
          <w:rFonts w:eastAsiaTheme="minorHAnsi"/>
          <w:color w:val="auto"/>
          <w:sz w:val="20"/>
          <w:szCs w:val="20"/>
        </w:rPr>
        <w:t xml:space="preserve"> can be </w:t>
      </w:r>
      <w:r w:rsidR="00786E28" w:rsidRPr="007A4F3C">
        <w:rPr>
          <w:rFonts w:eastAsiaTheme="minorHAnsi"/>
          <w:color w:val="auto"/>
          <w:sz w:val="20"/>
          <w:szCs w:val="20"/>
        </w:rPr>
        <w:t>accredited</w:t>
      </w:r>
      <w:r w:rsidR="00D737F3" w:rsidRPr="007A4F3C">
        <w:rPr>
          <w:rFonts w:eastAsiaTheme="minorHAnsi"/>
          <w:color w:val="auto"/>
          <w:sz w:val="20"/>
          <w:szCs w:val="20"/>
        </w:rPr>
        <w:t xml:space="preserve"> to Choi </w:t>
      </w:r>
      <w:r w:rsidR="00AD1DA0" w:rsidRPr="007A4F3C">
        <w:rPr>
          <w:rFonts w:eastAsiaTheme="minorHAnsi"/>
          <w:color w:val="auto"/>
          <w:sz w:val="20"/>
          <w:szCs w:val="20"/>
        </w:rPr>
        <w:t>[6]</w:t>
      </w:r>
      <w:r w:rsidR="006353F5" w:rsidRPr="007A4F3C">
        <w:rPr>
          <w:rFonts w:eastAsiaTheme="minorHAnsi"/>
          <w:color w:val="auto"/>
          <w:sz w:val="20"/>
          <w:szCs w:val="20"/>
        </w:rPr>
        <w:t xml:space="preserve"> when he discussed the use of nanoparticles in enhancing fluid thermal conductivity</w:t>
      </w:r>
      <w:r w:rsidR="00584894" w:rsidRPr="007A4F3C">
        <w:rPr>
          <w:rFonts w:eastAsiaTheme="minorHAnsi"/>
          <w:color w:val="auto"/>
          <w:sz w:val="20"/>
          <w:szCs w:val="20"/>
        </w:rPr>
        <w:t>.</w:t>
      </w:r>
      <w:r w:rsidR="003F5F06" w:rsidRPr="007A4F3C">
        <w:rPr>
          <w:color w:val="auto"/>
          <w:sz w:val="20"/>
          <w:szCs w:val="20"/>
        </w:rPr>
        <w:t xml:space="preserve"> T</w:t>
      </w:r>
      <w:r w:rsidR="00A55BDC" w:rsidRPr="007A4F3C">
        <w:rPr>
          <w:color w:val="auto"/>
          <w:sz w:val="20"/>
          <w:szCs w:val="20"/>
        </w:rPr>
        <w:t xml:space="preserve">he properties of Hybrid </w:t>
      </w:r>
      <w:proofErr w:type="spellStart"/>
      <w:r w:rsidR="00A55BDC" w:rsidRPr="007A4F3C">
        <w:rPr>
          <w:color w:val="auto"/>
          <w:sz w:val="20"/>
          <w:szCs w:val="20"/>
        </w:rPr>
        <w:t>nanofluid</w:t>
      </w:r>
      <w:proofErr w:type="spellEnd"/>
      <w:r w:rsidR="00A55BDC" w:rsidRPr="007A4F3C">
        <w:rPr>
          <w:color w:val="auto"/>
          <w:sz w:val="20"/>
          <w:szCs w:val="20"/>
        </w:rPr>
        <w:t xml:space="preserve"> and its heat transfer phenomenon</w:t>
      </w:r>
      <w:r w:rsidR="003F5F06" w:rsidRPr="007A4F3C">
        <w:rPr>
          <w:color w:val="auto"/>
          <w:sz w:val="20"/>
          <w:szCs w:val="20"/>
        </w:rPr>
        <w:t xml:space="preserve"> was </w:t>
      </w:r>
      <w:r w:rsidR="0051567E" w:rsidRPr="007A4F3C">
        <w:rPr>
          <w:color w:val="auto"/>
          <w:sz w:val="20"/>
          <w:szCs w:val="20"/>
        </w:rPr>
        <w:t>analyzed</w:t>
      </w:r>
      <w:r w:rsidR="003F5F06" w:rsidRPr="007A4F3C">
        <w:rPr>
          <w:color w:val="auto"/>
          <w:sz w:val="20"/>
          <w:szCs w:val="20"/>
        </w:rPr>
        <w:t xml:space="preserve"> by </w:t>
      </w:r>
      <w:r w:rsidR="00EA65AC" w:rsidRPr="007A4F3C">
        <w:rPr>
          <w:rFonts w:eastAsiaTheme="minorEastAsia" w:cs="MinionPro-Regular"/>
          <w:color w:val="auto"/>
          <w:sz w:val="20"/>
          <w:szCs w:val="20"/>
        </w:rPr>
        <w:t xml:space="preserve">Suresh </w:t>
      </w:r>
      <w:proofErr w:type="gramStart"/>
      <w:r w:rsidR="00EA65AC" w:rsidRPr="007A4F3C">
        <w:rPr>
          <w:i/>
          <w:color w:val="auto"/>
          <w:sz w:val="20"/>
          <w:szCs w:val="20"/>
        </w:rPr>
        <w:t>et al.</w:t>
      </w:r>
      <w:r w:rsidR="00AD1DA0" w:rsidRPr="007A4F3C">
        <w:rPr>
          <w:color w:val="auto"/>
          <w:sz w:val="20"/>
          <w:szCs w:val="20"/>
        </w:rPr>
        <w:t>[</w:t>
      </w:r>
      <w:proofErr w:type="gramEnd"/>
      <w:r w:rsidR="00AD1DA0" w:rsidRPr="007A4F3C">
        <w:rPr>
          <w:color w:val="auto"/>
          <w:sz w:val="20"/>
          <w:szCs w:val="20"/>
        </w:rPr>
        <w:t>7]</w:t>
      </w:r>
      <w:r w:rsidR="00A55BDC" w:rsidRPr="007A4F3C">
        <w:rPr>
          <w:color w:val="auto"/>
          <w:sz w:val="20"/>
          <w:szCs w:val="20"/>
        </w:rPr>
        <w:t>.</w:t>
      </w:r>
      <w:r w:rsidR="003F5F06" w:rsidRPr="007A4F3C">
        <w:rPr>
          <w:color w:val="auto"/>
          <w:sz w:val="20"/>
          <w:szCs w:val="20"/>
        </w:rPr>
        <w:t xml:space="preserve"> Ther</w:t>
      </w:r>
      <w:r w:rsidR="00EA65AC" w:rsidRPr="007A4F3C">
        <w:rPr>
          <w:color w:val="auto"/>
          <w:sz w:val="20"/>
          <w:szCs w:val="20"/>
        </w:rPr>
        <w:t>e</w:t>
      </w:r>
      <w:r w:rsidR="003F5F06" w:rsidRPr="007A4F3C">
        <w:rPr>
          <w:color w:val="auto"/>
          <w:sz w:val="20"/>
          <w:szCs w:val="20"/>
        </w:rPr>
        <w:t xml:space="preserve">after, </w:t>
      </w:r>
      <w:r w:rsidR="00B77BE1" w:rsidRPr="007A4F3C">
        <w:rPr>
          <w:rFonts w:eastAsiaTheme="minorEastAsia" w:cs="MinionPro-Regular"/>
          <w:color w:val="auto"/>
          <w:sz w:val="20"/>
          <w:szCs w:val="20"/>
        </w:rPr>
        <w:t>Nadeem</w:t>
      </w:r>
      <w:r w:rsidR="00B77BE1" w:rsidRPr="007A4F3C">
        <w:rPr>
          <w:color w:val="auto"/>
          <w:sz w:val="20"/>
          <w:szCs w:val="20"/>
        </w:rPr>
        <w:t xml:space="preserve"> </w:t>
      </w:r>
      <w:r w:rsidR="00B77BE1" w:rsidRPr="007A4F3C">
        <w:rPr>
          <w:i/>
          <w:color w:val="auto"/>
          <w:sz w:val="20"/>
          <w:szCs w:val="20"/>
        </w:rPr>
        <w:t xml:space="preserve">et al. </w:t>
      </w:r>
      <w:r w:rsidR="00EB3F32" w:rsidRPr="007A4F3C">
        <w:rPr>
          <w:color w:val="auto"/>
          <w:sz w:val="20"/>
          <w:szCs w:val="20"/>
        </w:rPr>
        <w:t>[8]</w:t>
      </w:r>
      <w:r w:rsidR="003F5F06" w:rsidRPr="007A4F3C">
        <w:rPr>
          <w:color w:val="auto"/>
          <w:sz w:val="20"/>
          <w:szCs w:val="20"/>
        </w:rPr>
        <w:t xml:space="preserve"> deliberated on the</w:t>
      </w:r>
      <w:r w:rsidR="00A55BDC" w:rsidRPr="007A4F3C">
        <w:rPr>
          <w:color w:val="auto"/>
          <w:sz w:val="20"/>
          <w:szCs w:val="20"/>
        </w:rPr>
        <w:t xml:space="preserve"> importance of hybrid </w:t>
      </w:r>
      <w:proofErr w:type="spellStart"/>
      <w:r w:rsidR="00A55BDC" w:rsidRPr="007A4F3C">
        <w:rPr>
          <w:color w:val="auto"/>
          <w:sz w:val="20"/>
          <w:szCs w:val="20"/>
        </w:rPr>
        <w:t>nanofluid</w:t>
      </w:r>
      <w:proofErr w:type="spellEnd"/>
      <w:r w:rsidR="00A55BDC" w:rsidRPr="007A4F3C">
        <w:rPr>
          <w:color w:val="auto"/>
          <w:sz w:val="20"/>
          <w:szCs w:val="20"/>
        </w:rPr>
        <w:t xml:space="preserve"> over simple </w:t>
      </w:r>
      <w:proofErr w:type="spellStart"/>
      <w:r w:rsidR="00A55BDC" w:rsidRPr="007A4F3C">
        <w:rPr>
          <w:color w:val="auto"/>
          <w:sz w:val="20"/>
          <w:szCs w:val="20"/>
        </w:rPr>
        <w:t>nanofluids</w:t>
      </w:r>
      <w:proofErr w:type="spellEnd"/>
      <w:r w:rsidR="00A55BDC" w:rsidRPr="007A4F3C">
        <w:rPr>
          <w:color w:val="auto"/>
          <w:sz w:val="20"/>
          <w:szCs w:val="20"/>
        </w:rPr>
        <w:t xml:space="preserve">. The impacts of magnetic dipole on hybrid </w:t>
      </w:r>
      <w:proofErr w:type="spellStart"/>
      <w:r w:rsidR="00A55BDC" w:rsidRPr="007A4F3C">
        <w:rPr>
          <w:color w:val="auto"/>
          <w:sz w:val="20"/>
          <w:szCs w:val="20"/>
        </w:rPr>
        <w:t>nanofluid</w:t>
      </w:r>
      <w:proofErr w:type="spellEnd"/>
      <w:r w:rsidR="00A55BDC" w:rsidRPr="007A4F3C">
        <w:rPr>
          <w:color w:val="auto"/>
          <w:sz w:val="20"/>
          <w:szCs w:val="20"/>
        </w:rPr>
        <w:t xml:space="preserve"> flow was </w:t>
      </w:r>
      <w:r w:rsidR="000F56BF" w:rsidRPr="007A4F3C">
        <w:rPr>
          <w:color w:val="auto"/>
          <w:sz w:val="20"/>
          <w:szCs w:val="20"/>
        </w:rPr>
        <w:t>studied</w:t>
      </w:r>
      <w:r w:rsidR="00A55BDC" w:rsidRPr="007A4F3C">
        <w:rPr>
          <w:color w:val="auto"/>
          <w:sz w:val="20"/>
          <w:szCs w:val="20"/>
        </w:rPr>
        <w:t xml:space="preserve"> by </w:t>
      </w:r>
      <w:r w:rsidR="00B77BE1" w:rsidRPr="007A4F3C">
        <w:rPr>
          <w:color w:val="auto"/>
          <w:sz w:val="20"/>
          <w:szCs w:val="20"/>
        </w:rPr>
        <w:t xml:space="preserve">Gul </w:t>
      </w:r>
      <w:proofErr w:type="gramStart"/>
      <w:r w:rsidR="00B77BE1" w:rsidRPr="007A4F3C">
        <w:rPr>
          <w:i/>
          <w:color w:val="auto"/>
          <w:sz w:val="20"/>
          <w:szCs w:val="20"/>
        </w:rPr>
        <w:t>et al.</w:t>
      </w:r>
      <w:r w:rsidR="00EB3F32" w:rsidRPr="007A4F3C">
        <w:rPr>
          <w:color w:val="auto"/>
          <w:sz w:val="20"/>
          <w:szCs w:val="20"/>
        </w:rPr>
        <w:t>[</w:t>
      </w:r>
      <w:proofErr w:type="gramEnd"/>
      <w:r w:rsidR="00EB3F32" w:rsidRPr="007A4F3C">
        <w:rPr>
          <w:color w:val="auto"/>
          <w:sz w:val="20"/>
          <w:szCs w:val="20"/>
        </w:rPr>
        <w:t>9]</w:t>
      </w:r>
      <w:r w:rsidR="00A55BDC" w:rsidRPr="007A4F3C">
        <w:rPr>
          <w:color w:val="auto"/>
          <w:sz w:val="20"/>
          <w:szCs w:val="20"/>
        </w:rPr>
        <w:t xml:space="preserve">. The flow of Cu-Al2O3 hybrid </w:t>
      </w:r>
      <w:proofErr w:type="spellStart"/>
      <w:r w:rsidR="00A55BDC" w:rsidRPr="007A4F3C">
        <w:rPr>
          <w:color w:val="auto"/>
          <w:sz w:val="20"/>
          <w:szCs w:val="20"/>
        </w:rPr>
        <w:t>nanofluid</w:t>
      </w:r>
      <w:proofErr w:type="spellEnd"/>
      <w:r w:rsidR="00A55BDC" w:rsidRPr="007A4F3C">
        <w:rPr>
          <w:color w:val="auto"/>
          <w:sz w:val="20"/>
          <w:szCs w:val="20"/>
        </w:rPr>
        <w:t xml:space="preserve"> over a moving permeable surface was </w:t>
      </w:r>
      <w:r w:rsidR="003F5F06" w:rsidRPr="007A4F3C">
        <w:rPr>
          <w:color w:val="auto"/>
          <w:sz w:val="20"/>
          <w:szCs w:val="20"/>
        </w:rPr>
        <w:t>examined</w:t>
      </w:r>
      <w:r w:rsidR="00A55BDC" w:rsidRPr="007A4F3C">
        <w:rPr>
          <w:color w:val="auto"/>
          <w:sz w:val="20"/>
          <w:szCs w:val="20"/>
        </w:rPr>
        <w:t xml:space="preserve"> by </w:t>
      </w:r>
      <w:r w:rsidR="00B77BE1" w:rsidRPr="007A4F3C">
        <w:rPr>
          <w:color w:val="auto"/>
          <w:sz w:val="20"/>
          <w:szCs w:val="20"/>
        </w:rPr>
        <w:t xml:space="preserve">Aladdin </w:t>
      </w:r>
      <w:proofErr w:type="gramStart"/>
      <w:r w:rsidR="00B77BE1" w:rsidRPr="007A4F3C">
        <w:rPr>
          <w:i/>
          <w:color w:val="auto"/>
          <w:sz w:val="20"/>
          <w:szCs w:val="20"/>
        </w:rPr>
        <w:t>et al.</w:t>
      </w:r>
      <w:r w:rsidR="00EB3F32" w:rsidRPr="007A4F3C">
        <w:rPr>
          <w:color w:val="auto"/>
          <w:sz w:val="20"/>
          <w:szCs w:val="20"/>
        </w:rPr>
        <w:t>[</w:t>
      </w:r>
      <w:proofErr w:type="gramEnd"/>
      <w:r w:rsidR="00EB3F32" w:rsidRPr="007A4F3C">
        <w:rPr>
          <w:color w:val="auto"/>
          <w:sz w:val="20"/>
          <w:szCs w:val="20"/>
        </w:rPr>
        <w:t>10]</w:t>
      </w:r>
      <w:r w:rsidR="00A55BDC" w:rsidRPr="007A4F3C">
        <w:rPr>
          <w:color w:val="auto"/>
          <w:sz w:val="20"/>
          <w:szCs w:val="20"/>
        </w:rPr>
        <w:t>.</w:t>
      </w:r>
      <w:r w:rsidR="000F56BF" w:rsidRPr="007A4F3C">
        <w:rPr>
          <w:color w:val="auto"/>
          <w:sz w:val="20"/>
          <w:szCs w:val="20"/>
        </w:rPr>
        <w:t xml:space="preserve"> Taking a heated chamber as a case study</w:t>
      </w:r>
      <w:r w:rsidR="003740E4" w:rsidRPr="007A4F3C">
        <w:rPr>
          <w:color w:val="auto"/>
          <w:sz w:val="20"/>
          <w:szCs w:val="20"/>
        </w:rPr>
        <w:t>,</w:t>
      </w:r>
      <w:r w:rsidR="00A55BDC" w:rsidRPr="007A4F3C">
        <w:rPr>
          <w:color w:val="auto"/>
          <w:sz w:val="20"/>
          <w:szCs w:val="20"/>
        </w:rPr>
        <w:t xml:space="preserve"> </w:t>
      </w:r>
      <w:proofErr w:type="spellStart"/>
      <w:proofErr w:type="gramStart"/>
      <w:r w:rsidR="00B77BE1" w:rsidRPr="007A4F3C">
        <w:rPr>
          <w:rFonts w:eastAsiaTheme="minorEastAsia" w:cs="URWPalladioL-Roma"/>
          <w:color w:val="auto"/>
          <w:sz w:val="20"/>
          <w:szCs w:val="20"/>
        </w:rPr>
        <w:t>Rashidi</w:t>
      </w:r>
      <w:proofErr w:type="spellEnd"/>
      <w:r w:rsidR="00B77BE1" w:rsidRPr="007A4F3C">
        <w:rPr>
          <w:color w:val="auto"/>
          <w:sz w:val="20"/>
          <w:szCs w:val="20"/>
        </w:rPr>
        <w:t xml:space="preserve">  </w:t>
      </w:r>
      <w:r w:rsidR="00B77BE1" w:rsidRPr="007A4F3C">
        <w:rPr>
          <w:i/>
          <w:color w:val="auto"/>
          <w:sz w:val="20"/>
          <w:szCs w:val="20"/>
        </w:rPr>
        <w:t>et al.</w:t>
      </w:r>
      <w:proofErr w:type="gramEnd"/>
      <w:r w:rsidR="00B77BE1" w:rsidRPr="007A4F3C">
        <w:rPr>
          <w:i/>
          <w:color w:val="auto"/>
          <w:sz w:val="20"/>
          <w:szCs w:val="20"/>
        </w:rPr>
        <w:t xml:space="preserve">  </w:t>
      </w:r>
      <w:r w:rsidR="00B77BE1" w:rsidRPr="007A4F3C">
        <w:rPr>
          <w:color w:val="auto"/>
          <w:sz w:val="20"/>
          <w:szCs w:val="20"/>
        </w:rPr>
        <w:t>in</w:t>
      </w:r>
      <w:r w:rsidR="00B77BE1" w:rsidRPr="007A4F3C">
        <w:rPr>
          <w:i/>
          <w:color w:val="auto"/>
          <w:sz w:val="20"/>
          <w:szCs w:val="20"/>
        </w:rPr>
        <w:t xml:space="preserve"> </w:t>
      </w:r>
      <w:r w:rsidR="00EB3F32" w:rsidRPr="007A4F3C">
        <w:rPr>
          <w:color w:val="auto"/>
          <w:sz w:val="20"/>
          <w:szCs w:val="20"/>
        </w:rPr>
        <w:t>[11]</w:t>
      </w:r>
      <w:r w:rsidR="000F56BF" w:rsidRPr="007A4F3C">
        <w:rPr>
          <w:color w:val="auto"/>
          <w:sz w:val="20"/>
          <w:szCs w:val="20"/>
        </w:rPr>
        <w:t xml:space="preserve"> simulated the </w:t>
      </w:r>
      <w:r w:rsidR="00A55BDC" w:rsidRPr="007A4F3C">
        <w:rPr>
          <w:color w:val="auto"/>
          <w:sz w:val="20"/>
          <w:szCs w:val="20"/>
        </w:rPr>
        <w:t xml:space="preserve">energy transference of a hybrid </w:t>
      </w:r>
      <w:proofErr w:type="spellStart"/>
      <w:r w:rsidR="00A55BDC" w:rsidRPr="007A4F3C">
        <w:rPr>
          <w:color w:val="auto"/>
          <w:sz w:val="20"/>
          <w:szCs w:val="20"/>
        </w:rPr>
        <w:t>nanosuspension</w:t>
      </w:r>
      <w:proofErr w:type="spellEnd"/>
      <w:r w:rsidR="000F56BF" w:rsidRPr="007A4F3C">
        <w:rPr>
          <w:color w:val="auto"/>
          <w:sz w:val="20"/>
          <w:szCs w:val="20"/>
        </w:rPr>
        <w:t>.</w:t>
      </w:r>
    </w:p>
    <w:p w:rsidR="0095741E" w:rsidRPr="007A4F3C" w:rsidRDefault="003F61E6" w:rsidP="00476786">
      <w:pPr>
        <w:spacing w:line="240" w:lineRule="auto"/>
        <w:ind w:left="0" w:right="69"/>
        <w:rPr>
          <w:color w:val="auto"/>
          <w:sz w:val="20"/>
          <w:szCs w:val="20"/>
        </w:rPr>
      </w:pPr>
      <w:r w:rsidRPr="007A4F3C">
        <w:rPr>
          <w:color w:val="auto"/>
          <w:sz w:val="20"/>
          <w:szCs w:val="20"/>
        </w:rPr>
        <w:lastRenderedPageBreak/>
        <w:t>Chemical reaction is an important concept in numerous activities like combustion, filtration, absorption of substance in living organism, fermentation, food processes, polymer production and so on. Often times, chemical reaction is accompan</w:t>
      </w:r>
      <w:r w:rsidR="006F69C3" w:rsidRPr="007A4F3C">
        <w:rPr>
          <w:color w:val="auto"/>
          <w:sz w:val="20"/>
          <w:szCs w:val="20"/>
        </w:rPr>
        <w:t>ied</w:t>
      </w:r>
      <w:r w:rsidRPr="007A4F3C">
        <w:rPr>
          <w:color w:val="auto"/>
          <w:sz w:val="20"/>
          <w:szCs w:val="20"/>
        </w:rPr>
        <w:t xml:space="preserve"> </w:t>
      </w:r>
      <w:r w:rsidR="006F69C3" w:rsidRPr="007A4F3C">
        <w:rPr>
          <w:color w:val="auto"/>
          <w:sz w:val="20"/>
          <w:szCs w:val="20"/>
        </w:rPr>
        <w:t>by</w:t>
      </w:r>
      <w:r w:rsidRPr="007A4F3C">
        <w:rPr>
          <w:color w:val="auto"/>
          <w:sz w:val="20"/>
          <w:szCs w:val="20"/>
        </w:rPr>
        <w:t xml:space="preserve"> energy. There is either a release of energy into the surrounding which is termed “exothermic” or absorption from the surrounding known as endothermic. </w:t>
      </w:r>
      <w:r w:rsidR="000C50BB" w:rsidRPr="007A4F3C">
        <w:rPr>
          <w:color w:val="auto"/>
          <w:sz w:val="20"/>
          <w:szCs w:val="20"/>
        </w:rPr>
        <w:t xml:space="preserve"> The exothermic reaction find</w:t>
      </w:r>
      <w:r w:rsidR="006F69C3" w:rsidRPr="007A4F3C">
        <w:rPr>
          <w:color w:val="auto"/>
          <w:sz w:val="20"/>
          <w:szCs w:val="20"/>
        </w:rPr>
        <w:t>s</w:t>
      </w:r>
      <w:r w:rsidR="000C50BB" w:rsidRPr="007A4F3C">
        <w:rPr>
          <w:color w:val="auto"/>
          <w:sz w:val="20"/>
          <w:szCs w:val="20"/>
        </w:rPr>
        <w:t xml:space="preserve"> place in production of energy for powering engines through the burning of coal, oil, gas; domestic heating and cooking; explosives in mining, construction and military operations. While endothermic on the other hand find solace in cooling </w:t>
      </w:r>
      <w:proofErr w:type="spellStart"/>
      <w:r w:rsidR="000C50BB" w:rsidRPr="007A4F3C">
        <w:rPr>
          <w:color w:val="auto"/>
          <w:sz w:val="20"/>
          <w:szCs w:val="20"/>
        </w:rPr>
        <w:t>sytems</w:t>
      </w:r>
      <w:proofErr w:type="spellEnd"/>
      <w:r w:rsidR="000C50BB" w:rsidRPr="007A4F3C">
        <w:rPr>
          <w:color w:val="auto"/>
          <w:sz w:val="20"/>
          <w:szCs w:val="20"/>
        </w:rPr>
        <w:t xml:space="preserve"> like refrigerating and air conditioning units, instant cold packs for first aid and sport injuries, photosynthesis and so on. These applications have enticed research to embark on some level of research on </w:t>
      </w:r>
      <w:proofErr w:type="gramStart"/>
      <w:r w:rsidR="000C50BB" w:rsidRPr="007A4F3C">
        <w:rPr>
          <w:color w:val="auto"/>
          <w:sz w:val="20"/>
          <w:szCs w:val="20"/>
        </w:rPr>
        <w:t>these phenomenon</w:t>
      </w:r>
      <w:proofErr w:type="gramEnd"/>
      <w:r w:rsidR="000C50BB" w:rsidRPr="007A4F3C">
        <w:rPr>
          <w:color w:val="auto"/>
          <w:sz w:val="20"/>
          <w:szCs w:val="20"/>
        </w:rPr>
        <w:t xml:space="preserve">. </w:t>
      </w:r>
      <w:r w:rsidR="0095741E" w:rsidRPr="007A4F3C">
        <w:rPr>
          <w:color w:val="auto"/>
          <w:sz w:val="20"/>
          <w:szCs w:val="20"/>
        </w:rPr>
        <w:t xml:space="preserve">Abdul </w:t>
      </w:r>
      <w:proofErr w:type="spellStart"/>
      <w:r w:rsidR="0095741E" w:rsidRPr="007A4F3C">
        <w:rPr>
          <w:color w:val="auto"/>
          <w:sz w:val="20"/>
          <w:szCs w:val="20"/>
        </w:rPr>
        <w:t>Maleque</w:t>
      </w:r>
      <w:proofErr w:type="spellEnd"/>
      <w:r w:rsidR="0095741E" w:rsidRPr="007A4F3C">
        <w:rPr>
          <w:color w:val="auto"/>
          <w:sz w:val="20"/>
          <w:szCs w:val="20"/>
        </w:rPr>
        <w:t xml:space="preserve"> </w:t>
      </w:r>
      <w:proofErr w:type="spellStart"/>
      <w:r w:rsidR="0095741E" w:rsidRPr="007A4F3C">
        <w:rPr>
          <w:color w:val="auto"/>
          <w:sz w:val="20"/>
          <w:szCs w:val="20"/>
        </w:rPr>
        <w:t>Kh</w:t>
      </w:r>
      <w:proofErr w:type="spellEnd"/>
      <w:r w:rsidR="0095741E" w:rsidRPr="007A4F3C">
        <w:rPr>
          <w:color w:val="auto"/>
          <w:sz w:val="20"/>
          <w:szCs w:val="20"/>
        </w:rPr>
        <w:t xml:space="preserve">. </w:t>
      </w:r>
      <w:r w:rsidR="00EB3F32" w:rsidRPr="007A4F3C">
        <w:rPr>
          <w:color w:val="auto"/>
          <w:sz w:val="20"/>
          <w:szCs w:val="20"/>
        </w:rPr>
        <w:t>[12]</w:t>
      </w:r>
      <w:r w:rsidR="0095741E" w:rsidRPr="007A4F3C">
        <w:rPr>
          <w:color w:val="auto"/>
          <w:sz w:val="20"/>
          <w:szCs w:val="20"/>
        </w:rPr>
        <w:t xml:space="preserve"> discussed the effects exothermic/endothermic chemical reactions on MHD free convection flow in presence of radiation.</w:t>
      </w:r>
    </w:p>
    <w:p w:rsidR="0095741E" w:rsidRPr="007A4F3C" w:rsidRDefault="0095741E" w:rsidP="00476786">
      <w:pPr>
        <w:spacing w:line="240" w:lineRule="auto"/>
        <w:ind w:left="0" w:right="69"/>
        <w:rPr>
          <w:color w:val="auto"/>
          <w:sz w:val="20"/>
          <w:szCs w:val="20"/>
        </w:rPr>
      </w:pPr>
      <w:bookmarkStart w:id="0" w:name="_GoBack"/>
      <w:bookmarkEnd w:id="0"/>
    </w:p>
    <w:p w:rsidR="003F61E6" w:rsidRPr="007A4F3C" w:rsidRDefault="0095741E" w:rsidP="00476786">
      <w:pPr>
        <w:spacing w:line="240" w:lineRule="auto"/>
        <w:ind w:left="0" w:right="69"/>
        <w:rPr>
          <w:color w:val="auto"/>
          <w:sz w:val="20"/>
          <w:szCs w:val="20"/>
        </w:rPr>
      </w:pPr>
      <w:r w:rsidRPr="007A4F3C">
        <w:rPr>
          <w:color w:val="auto"/>
          <w:sz w:val="20"/>
          <w:szCs w:val="20"/>
        </w:rPr>
        <w:t>Entropy generation minimization of higher order endothermic/exothermic ch</w:t>
      </w:r>
      <w:r w:rsidR="00BA257B" w:rsidRPr="007A4F3C">
        <w:rPr>
          <w:color w:val="auto"/>
          <w:sz w:val="20"/>
          <w:szCs w:val="20"/>
        </w:rPr>
        <w:t xml:space="preserve">emical reaction on MHD mixed convection flow over stretching surface was investigated by </w:t>
      </w:r>
      <w:proofErr w:type="gramStart"/>
      <w:r w:rsidR="00BA257B" w:rsidRPr="007A4F3C">
        <w:rPr>
          <w:color w:val="auto"/>
          <w:sz w:val="20"/>
          <w:szCs w:val="20"/>
        </w:rPr>
        <w:t xml:space="preserve">Sharma </w:t>
      </w:r>
      <w:r w:rsidR="00BA257B" w:rsidRPr="007A4F3C">
        <w:rPr>
          <w:i/>
          <w:color w:val="auto"/>
          <w:sz w:val="20"/>
          <w:szCs w:val="20"/>
        </w:rPr>
        <w:t xml:space="preserve"> et al.</w:t>
      </w:r>
      <w:proofErr w:type="gramEnd"/>
      <w:r w:rsidR="00EB3F32" w:rsidRPr="007A4F3C">
        <w:rPr>
          <w:color w:val="auto"/>
          <w:sz w:val="20"/>
          <w:szCs w:val="20"/>
        </w:rPr>
        <w:t>[13].</w:t>
      </w:r>
      <w:r w:rsidR="000C50BB" w:rsidRPr="007A4F3C">
        <w:rPr>
          <w:color w:val="auto"/>
          <w:sz w:val="20"/>
          <w:szCs w:val="20"/>
        </w:rPr>
        <w:t xml:space="preserve">    </w:t>
      </w:r>
      <w:r w:rsidR="003F61E6" w:rsidRPr="007A4F3C">
        <w:rPr>
          <w:color w:val="auto"/>
          <w:sz w:val="20"/>
          <w:szCs w:val="20"/>
        </w:rPr>
        <w:t xml:space="preserve">  </w:t>
      </w:r>
    </w:p>
    <w:p w:rsidR="002A53A5" w:rsidRPr="007A4F3C" w:rsidRDefault="0051567E" w:rsidP="00476786">
      <w:pPr>
        <w:spacing w:line="240" w:lineRule="auto"/>
        <w:ind w:left="0" w:right="69"/>
        <w:rPr>
          <w:color w:val="auto"/>
          <w:sz w:val="20"/>
          <w:szCs w:val="20"/>
        </w:rPr>
      </w:pPr>
      <w:r w:rsidRPr="007A4F3C">
        <w:rPr>
          <w:rFonts w:eastAsiaTheme="minorEastAsia" w:cs="AdvTTe692faf0"/>
          <w:color w:val="auto"/>
          <w:sz w:val="20"/>
          <w:szCs w:val="20"/>
        </w:rPr>
        <w:t xml:space="preserve">To the best of our knowledge, the </w:t>
      </w:r>
      <w:r w:rsidR="003F20C1" w:rsidRPr="007A4F3C">
        <w:rPr>
          <w:rFonts w:eastAsiaTheme="minorEastAsia" w:cs="AdvTTe692faf0"/>
          <w:color w:val="auto"/>
          <w:sz w:val="20"/>
          <w:szCs w:val="20"/>
        </w:rPr>
        <w:t xml:space="preserve">influence of exothermic – endothermic chemical reaction on the </w:t>
      </w:r>
      <w:r w:rsidRPr="007A4F3C">
        <w:rPr>
          <w:rFonts w:eastAsiaTheme="minorEastAsia" w:cs="AdvTTe692faf0"/>
          <w:color w:val="auto"/>
          <w:sz w:val="20"/>
          <w:szCs w:val="20"/>
        </w:rPr>
        <w:t xml:space="preserve">forced convective flow of a third grade </w:t>
      </w:r>
      <w:proofErr w:type="spellStart"/>
      <w:r w:rsidRPr="007A4F3C">
        <w:rPr>
          <w:rFonts w:eastAsiaTheme="minorEastAsia" w:cs="AdvTTe692faf0"/>
          <w:color w:val="auto"/>
          <w:sz w:val="20"/>
          <w:szCs w:val="20"/>
        </w:rPr>
        <w:t>hybridnano</w:t>
      </w:r>
      <w:proofErr w:type="spellEnd"/>
      <w:r w:rsidRPr="007A4F3C">
        <w:rPr>
          <w:rFonts w:eastAsiaTheme="minorEastAsia" w:cs="AdvTTe692faf0"/>
          <w:color w:val="auto"/>
          <w:sz w:val="20"/>
          <w:szCs w:val="20"/>
        </w:rPr>
        <w:t xml:space="preserve"> fluid have not been investigated before hence the </w:t>
      </w:r>
      <w:r w:rsidR="003F20C1" w:rsidRPr="007A4F3C">
        <w:rPr>
          <w:rFonts w:eastAsiaTheme="minorEastAsia" w:cs="AdvTTe692faf0"/>
          <w:color w:val="auto"/>
          <w:sz w:val="20"/>
          <w:szCs w:val="20"/>
        </w:rPr>
        <w:t xml:space="preserve">motivation </w:t>
      </w:r>
      <w:r w:rsidRPr="007A4F3C">
        <w:rPr>
          <w:rFonts w:eastAsiaTheme="minorEastAsia" w:cs="AdvTTe692faf0"/>
          <w:color w:val="auto"/>
          <w:sz w:val="20"/>
          <w:szCs w:val="20"/>
        </w:rPr>
        <w:t>to undertake this work. However, t</w:t>
      </w:r>
      <w:r w:rsidR="00B81252" w:rsidRPr="007A4F3C">
        <w:rPr>
          <w:rFonts w:eastAsiaTheme="minorEastAsia" w:cs="AdvTTe692faf0"/>
          <w:color w:val="auto"/>
          <w:sz w:val="20"/>
          <w:szCs w:val="20"/>
        </w:rPr>
        <w:t>he main focus of this work is to establish the existence and uniqueness of solution to th</w:t>
      </w:r>
      <w:r w:rsidRPr="007A4F3C">
        <w:rPr>
          <w:rFonts w:eastAsiaTheme="minorEastAsia" w:cs="AdvTTe692faf0"/>
          <w:color w:val="auto"/>
          <w:sz w:val="20"/>
          <w:szCs w:val="20"/>
        </w:rPr>
        <w:t>is</w:t>
      </w:r>
      <w:r w:rsidR="00B81252" w:rsidRPr="007A4F3C">
        <w:rPr>
          <w:rFonts w:eastAsiaTheme="minorEastAsia" w:cs="AdvTTe692faf0"/>
          <w:color w:val="auto"/>
          <w:sz w:val="20"/>
          <w:szCs w:val="20"/>
        </w:rPr>
        <w:t xml:space="preserve"> problem</w:t>
      </w:r>
      <w:r w:rsidRPr="007A4F3C">
        <w:rPr>
          <w:rFonts w:eastAsiaTheme="minorEastAsia" w:cs="AdvTTe692faf0"/>
          <w:color w:val="auto"/>
          <w:sz w:val="20"/>
          <w:szCs w:val="20"/>
        </w:rPr>
        <w:t>.</w:t>
      </w:r>
      <w:r w:rsidR="002A53A5" w:rsidRPr="007A4F3C">
        <w:rPr>
          <w:rFonts w:eastAsiaTheme="minorEastAsia" w:cs="AdvTTe692faf0"/>
          <w:color w:val="auto"/>
          <w:sz w:val="20"/>
          <w:szCs w:val="20"/>
        </w:rPr>
        <w:t xml:space="preserve"> </w:t>
      </w:r>
    </w:p>
    <w:p w:rsidR="002A53A5" w:rsidRPr="007A4F3C" w:rsidRDefault="002A53A5" w:rsidP="00476786">
      <w:pPr>
        <w:spacing w:line="240" w:lineRule="auto"/>
        <w:ind w:left="0" w:right="69" w:firstLine="0"/>
        <w:rPr>
          <w:b/>
          <w:color w:val="auto"/>
          <w:sz w:val="20"/>
          <w:szCs w:val="20"/>
        </w:rPr>
      </w:pPr>
      <w:r w:rsidRPr="007A4F3C">
        <w:rPr>
          <w:b/>
          <w:color w:val="auto"/>
          <w:sz w:val="20"/>
          <w:szCs w:val="20"/>
        </w:rPr>
        <w:t>2.  Mathematical Formulation</w:t>
      </w:r>
    </w:p>
    <w:p w:rsidR="002A53A5" w:rsidRPr="007A4F3C" w:rsidRDefault="00711C12" w:rsidP="00476786">
      <w:pPr>
        <w:spacing w:line="240" w:lineRule="auto"/>
        <w:ind w:left="0" w:right="69" w:firstLine="0"/>
        <w:rPr>
          <w:color w:val="auto"/>
          <w:sz w:val="20"/>
          <w:szCs w:val="20"/>
        </w:rPr>
      </w:pPr>
      <w:r w:rsidRPr="007A4F3C">
        <w:rPr>
          <w:color w:val="auto"/>
          <w:sz w:val="20"/>
          <w:szCs w:val="20"/>
        </w:rPr>
        <w:t>A</w:t>
      </w:r>
      <w:r w:rsidR="002A53A5" w:rsidRPr="007A4F3C">
        <w:rPr>
          <w:color w:val="auto"/>
          <w:sz w:val="20"/>
          <w:szCs w:val="20"/>
        </w:rPr>
        <w:t xml:space="preserve"> two-dimensional, steady, boundary layer flow of a hybrid </w:t>
      </w:r>
      <w:proofErr w:type="spellStart"/>
      <w:r w:rsidR="002A53A5" w:rsidRPr="007A4F3C">
        <w:rPr>
          <w:color w:val="auto"/>
          <w:sz w:val="20"/>
          <w:szCs w:val="20"/>
        </w:rPr>
        <w:t>nanofluid</w:t>
      </w:r>
      <w:proofErr w:type="spellEnd"/>
      <w:r w:rsidR="002A53A5" w:rsidRPr="007A4F3C">
        <w:rPr>
          <w:color w:val="auto"/>
          <w:sz w:val="20"/>
          <w:szCs w:val="20"/>
        </w:rPr>
        <w:t xml:space="preserve"> made up of Ag/Au nanoparticles </w:t>
      </w:r>
      <w:r w:rsidR="00836229" w:rsidRPr="007A4F3C">
        <w:rPr>
          <w:color w:val="auto"/>
          <w:sz w:val="20"/>
          <w:szCs w:val="20"/>
        </w:rPr>
        <w:t xml:space="preserve">is considered </w:t>
      </w:r>
      <w:r w:rsidR="002A53A5" w:rsidRPr="007A4F3C">
        <w:rPr>
          <w:color w:val="auto"/>
          <w:sz w:val="20"/>
          <w:szCs w:val="20"/>
        </w:rPr>
        <w:t>with</w:t>
      </w:r>
      <w:r w:rsidR="008C5403" w:rsidRPr="007A4F3C">
        <w:rPr>
          <w:color w:val="auto"/>
          <w:sz w:val="20"/>
          <w:szCs w:val="20"/>
        </w:rPr>
        <w:t xml:space="preserve"> a</w:t>
      </w:r>
      <w:r w:rsidR="002A53A5" w:rsidRPr="007A4F3C">
        <w:rPr>
          <w:color w:val="auto"/>
          <w:sz w:val="20"/>
          <w:szCs w:val="20"/>
        </w:rPr>
        <w:t xml:space="preserve"> </w:t>
      </w:r>
      <w:r w:rsidR="0076043B" w:rsidRPr="007A4F3C">
        <w:rPr>
          <w:color w:val="auto"/>
          <w:sz w:val="20"/>
          <w:szCs w:val="20"/>
        </w:rPr>
        <w:t>sodium alginate</w:t>
      </w:r>
      <w:r w:rsidR="008C5403" w:rsidRPr="007A4F3C">
        <w:rPr>
          <w:color w:val="auto"/>
          <w:sz w:val="20"/>
          <w:szCs w:val="20"/>
        </w:rPr>
        <w:t xml:space="preserve"> considered as the</w:t>
      </w:r>
      <w:r w:rsidR="002A53A5" w:rsidRPr="007A4F3C">
        <w:rPr>
          <w:color w:val="auto"/>
          <w:sz w:val="20"/>
          <w:szCs w:val="20"/>
        </w:rPr>
        <w:t xml:space="preserve"> base fluid</w:t>
      </w:r>
      <w:r w:rsidR="008C5403" w:rsidRPr="007A4F3C">
        <w:rPr>
          <w:color w:val="auto"/>
          <w:sz w:val="20"/>
          <w:szCs w:val="20"/>
        </w:rPr>
        <w:t xml:space="preserve"> and the fluid flow</w:t>
      </w:r>
      <w:r w:rsidR="002A53A5" w:rsidRPr="007A4F3C">
        <w:rPr>
          <w:color w:val="auto"/>
          <w:sz w:val="20"/>
          <w:szCs w:val="20"/>
        </w:rPr>
        <w:t xml:space="preserve"> past a half infinite plate moving in a uniformly free  flow, </w:t>
      </w:r>
      <m:oMath>
        <m:r>
          <w:rPr>
            <w:rFonts w:ascii="Cambria Math" w:hAnsi="Cambria Math"/>
            <w:color w:val="auto"/>
            <w:sz w:val="20"/>
            <w:szCs w:val="20"/>
          </w:rPr>
          <m:t>U</m:t>
        </m:r>
      </m:oMath>
      <w:r w:rsidR="002A53A5" w:rsidRPr="007A4F3C">
        <w:rPr>
          <w:color w:val="auto"/>
          <w:sz w:val="20"/>
          <w:szCs w:val="20"/>
        </w:rPr>
        <w:t xml:space="preserve"> as shown in Fig.1.</w:t>
      </w:r>
      <w:r w:rsidR="0055194B" w:rsidRPr="007A4F3C">
        <w:rPr>
          <w:color w:val="auto"/>
          <w:sz w:val="20"/>
          <w:szCs w:val="20"/>
        </w:rPr>
        <w:t xml:space="preserve">  </w:t>
      </w:r>
      <w:proofErr w:type="spellStart"/>
      <w:r w:rsidR="0055194B" w:rsidRPr="007A4F3C">
        <w:rPr>
          <w:color w:val="auto"/>
          <w:sz w:val="20"/>
          <w:szCs w:val="20"/>
        </w:rPr>
        <w:t>Casson</w:t>
      </w:r>
      <w:proofErr w:type="spellEnd"/>
      <w:r w:rsidR="0055194B" w:rsidRPr="007A4F3C">
        <w:rPr>
          <w:color w:val="auto"/>
          <w:sz w:val="20"/>
          <w:szCs w:val="20"/>
        </w:rPr>
        <w:t xml:space="preserve"> fluid model is used to express the properties of sodium alginate.</w:t>
      </w:r>
      <w:r w:rsidR="002A53A5" w:rsidRPr="007A4F3C">
        <w:rPr>
          <w:color w:val="auto"/>
          <w:sz w:val="20"/>
          <w:szCs w:val="20"/>
        </w:rPr>
        <w:t xml:space="preserve"> The system is </w:t>
      </w:r>
      <w:r w:rsidR="008C5403" w:rsidRPr="007A4F3C">
        <w:rPr>
          <w:color w:val="auto"/>
          <w:sz w:val="20"/>
          <w:szCs w:val="20"/>
        </w:rPr>
        <w:t>simulated</w:t>
      </w:r>
      <w:r w:rsidR="00836229" w:rsidRPr="007A4F3C">
        <w:rPr>
          <w:color w:val="auto"/>
          <w:sz w:val="20"/>
          <w:szCs w:val="20"/>
        </w:rPr>
        <w:t xml:space="preserve"> in a way that </w:t>
      </w:r>
      <w:r w:rsidR="002A53A5" w:rsidRPr="007A4F3C">
        <w:rPr>
          <w:color w:val="auto"/>
          <w:sz w:val="20"/>
          <w:szCs w:val="20"/>
        </w:rPr>
        <w:t xml:space="preserve">the </w:t>
      </w:r>
      <m:oMath>
        <m:r>
          <w:rPr>
            <w:rFonts w:ascii="Cambria Math" w:hAnsi="Cambria Math"/>
            <w:color w:val="auto"/>
            <w:sz w:val="20"/>
            <w:szCs w:val="20"/>
          </w:rPr>
          <m:t>x</m:t>
        </m:r>
      </m:oMath>
      <w:r w:rsidR="002A53A5" w:rsidRPr="007A4F3C">
        <w:rPr>
          <w:color w:val="auto"/>
          <w:sz w:val="20"/>
          <w:szCs w:val="20"/>
        </w:rPr>
        <w:t xml:space="preserve">-axis is aligned to the plate surface while the </w:t>
      </w:r>
      <m:oMath>
        <m:r>
          <w:rPr>
            <w:rFonts w:ascii="Cambria Math" w:hAnsi="Cambria Math"/>
            <w:color w:val="auto"/>
            <w:sz w:val="20"/>
            <w:szCs w:val="20"/>
          </w:rPr>
          <m:t>y</m:t>
        </m:r>
      </m:oMath>
      <w:r w:rsidR="002A53A5" w:rsidRPr="007A4F3C">
        <w:rPr>
          <w:color w:val="auto"/>
          <w:sz w:val="20"/>
          <w:szCs w:val="20"/>
        </w:rPr>
        <w:t xml:space="preserve">-axis is the coordinate </w:t>
      </w:r>
      <w:r w:rsidR="00836229" w:rsidRPr="007A4F3C">
        <w:rPr>
          <w:color w:val="auto"/>
          <w:sz w:val="20"/>
          <w:szCs w:val="20"/>
        </w:rPr>
        <w:t xml:space="preserve">taken to be </w:t>
      </w:r>
      <w:r w:rsidR="002A53A5" w:rsidRPr="007A4F3C">
        <w:rPr>
          <w:color w:val="auto"/>
          <w:sz w:val="20"/>
          <w:szCs w:val="20"/>
        </w:rPr>
        <w:t xml:space="preserve">normal to the plate. The </w:t>
      </w:r>
      <w:r w:rsidR="008C5403" w:rsidRPr="007A4F3C">
        <w:rPr>
          <w:color w:val="auto"/>
          <w:sz w:val="20"/>
          <w:szCs w:val="20"/>
        </w:rPr>
        <w:t xml:space="preserve">components of the </w:t>
      </w:r>
      <w:r w:rsidR="002A53A5" w:rsidRPr="007A4F3C">
        <w:rPr>
          <w:color w:val="auto"/>
          <w:sz w:val="20"/>
          <w:szCs w:val="20"/>
        </w:rPr>
        <w:t xml:space="preserve">hybrid </w:t>
      </w:r>
      <w:proofErr w:type="spellStart"/>
      <w:r w:rsidR="002A53A5" w:rsidRPr="007A4F3C">
        <w:rPr>
          <w:color w:val="auto"/>
          <w:sz w:val="20"/>
          <w:szCs w:val="20"/>
        </w:rPr>
        <w:t>nanofluid</w:t>
      </w:r>
      <w:proofErr w:type="spellEnd"/>
      <w:r w:rsidR="002A53A5" w:rsidRPr="007A4F3C">
        <w:rPr>
          <w:color w:val="auto"/>
          <w:sz w:val="20"/>
          <w:szCs w:val="20"/>
        </w:rPr>
        <w:t xml:space="preserve"> </w:t>
      </w:r>
      <w:r w:rsidR="008C5403" w:rsidRPr="007A4F3C">
        <w:rPr>
          <w:color w:val="auto"/>
          <w:sz w:val="20"/>
          <w:szCs w:val="20"/>
        </w:rPr>
        <w:t>are</w:t>
      </w:r>
      <w:r w:rsidR="002A53A5" w:rsidRPr="007A4F3C">
        <w:rPr>
          <w:color w:val="auto"/>
          <w:sz w:val="20"/>
          <w:szCs w:val="20"/>
        </w:rPr>
        <w:t xml:space="preserve"> </w:t>
      </w:r>
      <w:r w:rsidR="00836229" w:rsidRPr="007A4F3C">
        <w:rPr>
          <w:color w:val="auto"/>
          <w:sz w:val="20"/>
          <w:szCs w:val="20"/>
        </w:rPr>
        <w:t>assumed</w:t>
      </w:r>
      <w:r w:rsidR="002A53A5" w:rsidRPr="007A4F3C">
        <w:rPr>
          <w:color w:val="auto"/>
          <w:sz w:val="20"/>
          <w:szCs w:val="20"/>
        </w:rPr>
        <w:t xml:space="preserve"> to be in thermal equilibrium with no slip condition. In addition, the ambient fluid velocity of the plate is considered to be </w:t>
      </w:r>
      <m:oMath>
        <m:sSub>
          <m:sSubPr>
            <m:ctrlPr>
              <w:rPr>
                <w:rFonts w:ascii="Cambria Math" w:hAnsi="Cambria Math"/>
                <w:i/>
                <w:color w:val="auto"/>
                <w:sz w:val="20"/>
                <w:szCs w:val="20"/>
              </w:rPr>
            </m:ctrlPr>
          </m:sSubPr>
          <m:e>
            <m:r>
              <w:rPr>
                <w:rFonts w:ascii="Cambria Math" w:hAnsi="Cambria Math"/>
                <w:color w:val="auto"/>
                <w:sz w:val="20"/>
                <w:szCs w:val="20"/>
              </w:rPr>
              <m:t>u</m:t>
            </m:r>
          </m:e>
          <m:sub>
            <m:r>
              <w:rPr>
                <w:rFonts w:ascii="Cambria Math" w:hAnsi="Cambria Math"/>
                <w:color w:val="auto"/>
                <w:sz w:val="20"/>
                <w:szCs w:val="20"/>
              </w:rPr>
              <m:t>w</m:t>
            </m:r>
          </m:sub>
        </m:sSub>
        <m:r>
          <w:rPr>
            <w:rFonts w:ascii="Cambria Math" w:hAnsi="Cambria Math"/>
            <w:color w:val="auto"/>
            <w:sz w:val="20"/>
            <w:szCs w:val="20"/>
          </w:rPr>
          <m:t>=δUx</m:t>
        </m:r>
      </m:oMath>
      <w:r w:rsidR="002A53A5" w:rsidRPr="007A4F3C">
        <w:rPr>
          <w:color w:val="auto"/>
          <w:sz w:val="20"/>
          <w:szCs w:val="20"/>
        </w:rPr>
        <w:t xml:space="preserve">  where </w:t>
      </w:r>
      <m:oMath>
        <m:r>
          <w:rPr>
            <w:rFonts w:ascii="Cambria Math" w:hAnsi="Cambria Math"/>
            <w:color w:val="auto"/>
            <w:sz w:val="20"/>
            <w:szCs w:val="20"/>
          </w:rPr>
          <m:t>δ</m:t>
        </m:r>
      </m:oMath>
      <w:r w:rsidR="002A53A5" w:rsidRPr="007A4F3C">
        <w:rPr>
          <w:color w:val="auto"/>
          <w:sz w:val="20"/>
          <w:szCs w:val="20"/>
        </w:rPr>
        <w:t xml:space="preserve"> is the parameter for plate velocity </w:t>
      </w:r>
      <w:r w:rsidR="00EB3F32" w:rsidRPr="007A4F3C">
        <w:rPr>
          <w:color w:val="auto"/>
          <w:sz w:val="20"/>
          <w:szCs w:val="20"/>
        </w:rPr>
        <w:t>[3]</w:t>
      </w:r>
      <w:r w:rsidR="002A53A5" w:rsidRPr="007A4F3C">
        <w:rPr>
          <w:color w:val="auto"/>
          <w:sz w:val="20"/>
          <w:szCs w:val="20"/>
        </w:rPr>
        <w:t xml:space="preserve">. The hybrid </w:t>
      </w:r>
      <w:proofErr w:type="spellStart"/>
      <w:r w:rsidR="002A53A5" w:rsidRPr="007A4F3C">
        <w:rPr>
          <w:color w:val="auto"/>
          <w:sz w:val="20"/>
          <w:szCs w:val="20"/>
        </w:rPr>
        <w:t>nanofluid’s</w:t>
      </w:r>
      <w:proofErr w:type="spellEnd"/>
      <w:r w:rsidR="002A53A5" w:rsidRPr="007A4F3C">
        <w:rPr>
          <w:color w:val="auto"/>
          <w:sz w:val="20"/>
          <w:szCs w:val="20"/>
        </w:rPr>
        <w:t xml:space="preserve"> </w:t>
      </w:r>
      <w:proofErr w:type="spellStart"/>
      <w:r w:rsidR="002A53A5" w:rsidRPr="007A4F3C">
        <w:rPr>
          <w:color w:val="auto"/>
          <w:sz w:val="20"/>
          <w:szCs w:val="20"/>
        </w:rPr>
        <w:t>thermophysical</w:t>
      </w:r>
      <w:proofErr w:type="spellEnd"/>
      <w:r w:rsidR="002A53A5" w:rsidRPr="007A4F3C">
        <w:rPr>
          <w:color w:val="auto"/>
          <w:sz w:val="20"/>
          <w:szCs w:val="20"/>
        </w:rPr>
        <w:t xml:space="preserve"> characteristics are </w:t>
      </w:r>
      <w:r w:rsidR="008C5403" w:rsidRPr="007A4F3C">
        <w:rPr>
          <w:color w:val="auto"/>
          <w:sz w:val="20"/>
          <w:szCs w:val="20"/>
        </w:rPr>
        <w:t xml:space="preserve">engraved on </w:t>
      </w:r>
      <w:r w:rsidR="002A53A5" w:rsidRPr="007A4F3C">
        <w:rPr>
          <w:color w:val="auto"/>
          <w:sz w:val="20"/>
          <w:szCs w:val="20"/>
        </w:rPr>
        <w:t xml:space="preserve">Table 1. </w:t>
      </w:r>
    </w:p>
    <w:p w:rsidR="00F4767D" w:rsidRPr="007A4F3C" w:rsidRDefault="00F4767D" w:rsidP="00476786">
      <w:pPr>
        <w:spacing w:line="240" w:lineRule="auto"/>
        <w:rPr>
          <w:color w:val="auto"/>
          <w:sz w:val="20"/>
          <w:szCs w:val="20"/>
        </w:rPr>
      </w:pPr>
      <w:r w:rsidRPr="007A4F3C">
        <w:rPr>
          <w:b/>
          <w:noProof/>
          <w:color w:val="auto"/>
          <w:sz w:val="20"/>
          <w:szCs w:val="20"/>
        </w:rPr>
        <mc:AlternateContent>
          <mc:Choice Requires="wps">
            <w:drawing>
              <wp:anchor distT="0" distB="0" distL="114300" distR="114300" simplePos="0" relativeHeight="251664384" behindDoc="0" locked="0" layoutInCell="1" allowOverlap="1" wp14:anchorId="1A13ACF8" wp14:editId="7FDF5D03">
                <wp:simplePos x="0" y="0"/>
                <wp:positionH relativeFrom="column">
                  <wp:posOffset>629285</wp:posOffset>
                </wp:positionH>
                <wp:positionV relativeFrom="paragraph">
                  <wp:posOffset>169850</wp:posOffset>
                </wp:positionV>
                <wp:extent cx="3971290" cy="2581275"/>
                <wp:effectExtent l="0" t="0" r="10160" b="28575"/>
                <wp:wrapNone/>
                <wp:docPr id="143191" name="Rectangle 143191"/>
                <wp:cNvGraphicFramePr/>
                <a:graphic xmlns:a="http://schemas.openxmlformats.org/drawingml/2006/main">
                  <a:graphicData uri="http://schemas.microsoft.com/office/word/2010/wordprocessingShape">
                    <wps:wsp>
                      <wps:cNvSpPr/>
                      <wps:spPr>
                        <a:xfrm>
                          <a:off x="0" y="0"/>
                          <a:ext cx="3971290" cy="2581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753F3" w:rsidRDefault="009753F3" w:rsidP="00F4767D">
                            <w:pPr>
                              <w:keepNext/>
                              <w:ind w:left="0"/>
                              <w:jc w:val="center"/>
                            </w:pPr>
                            <w:r>
                              <w:rPr>
                                <w:noProof/>
                              </w:rPr>
                              <w:drawing>
                                <wp:inline distT="0" distB="0" distL="0" distR="0" wp14:anchorId="071AD132" wp14:editId="2AD822EA">
                                  <wp:extent cx="3167380" cy="1411605"/>
                                  <wp:effectExtent l="0" t="0" r="0" b="0"/>
                                  <wp:docPr id="143192" name="Picture 143192" descr="https://ars.els-cdn.com/content/image/1-s2.0-S1110016820300296-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rs.els-cdn.com/content/image/1-s2.0-S1110016820300296-gr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7380" cy="1411605"/>
                                          </a:xfrm>
                                          <a:prstGeom prst="rect">
                                            <a:avLst/>
                                          </a:prstGeom>
                                          <a:noFill/>
                                          <a:ln>
                                            <a:noFill/>
                                          </a:ln>
                                        </pic:spPr>
                                      </pic:pic>
                                    </a:graphicData>
                                  </a:graphic>
                                </wp:inline>
                              </w:drawing>
                            </w:r>
                          </w:p>
                          <w:p w:rsidR="009753F3" w:rsidRPr="00C74A2A" w:rsidRDefault="009753F3" w:rsidP="00F4767D">
                            <w:pPr>
                              <w:pStyle w:val="Caption"/>
                              <w:ind w:firstLine="586"/>
                              <w:rPr>
                                <w:sz w:val="24"/>
                                <w:szCs w:val="24"/>
                              </w:rPr>
                            </w:pPr>
                            <w:r w:rsidRPr="00C74A2A">
                              <w:rPr>
                                <w:i w:val="0"/>
                                <w:color w:val="auto"/>
                                <w:sz w:val="24"/>
                                <w:szCs w:val="24"/>
                              </w:rPr>
                              <w:t xml:space="preserve">Fig </w:t>
                            </w:r>
                            <w:r w:rsidRPr="00C74A2A">
                              <w:rPr>
                                <w:i w:val="0"/>
                                <w:color w:val="auto"/>
                                <w:sz w:val="24"/>
                                <w:szCs w:val="24"/>
                              </w:rPr>
                              <w:fldChar w:fldCharType="begin"/>
                            </w:r>
                            <w:r w:rsidRPr="00C74A2A">
                              <w:rPr>
                                <w:i w:val="0"/>
                                <w:color w:val="auto"/>
                                <w:sz w:val="24"/>
                                <w:szCs w:val="24"/>
                              </w:rPr>
                              <w:instrText xml:space="preserve"> SEQ Figure \* ARABIC </w:instrText>
                            </w:r>
                            <w:r w:rsidRPr="00C74A2A">
                              <w:rPr>
                                <w:i w:val="0"/>
                                <w:color w:val="auto"/>
                                <w:sz w:val="24"/>
                                <w:szCs w:val="24"/>
                              </w:rPr>
                              <w:fldChar w:fldCharType="separate"/>
                            </w:r>
                            <w:r>
                              <w:rPr>
                                <w:i w:val="0"/>
                                <w:noProof/>
                                <w:color w:val="auto"/>
                                <w:sz w:val="24"/>
                                <w:szCs w:val="24"/>
                              </w:rPr>
                              <w:t>1</w:t>
                            </w:r>
                            <w:r w:rsidRPr="00C74A2A">
                              <w:rPr>
                                <w:i w:val="0"/>
                                <w:color w:val="auto"/>
                                <w:sz w:val="24"/>
                                <w:szCs w:val="24"/>
                              </w:rPr>
                              <w:fldChar w:fldCharType="end"/>
                            </w:r>
                            <w:r w:rsidRPr="00C74A2A">
                              <w:rPr>
                                <w:i w:val="0"/>
                                <w:color w:val="auto"/>
                                <w:sz w:val="24"/>
                                <w:szCs w:val="24"/>
                              </w:rPr>
                              <w:t>: Flow configuration of the model</w:t>
                            </w:r>
                          </w:p>
                          <w:p w:rsidR="009753F3" w:rsidRDefault="009753F3" w:rsidP="00F4767D">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3ACF8" id="Rectangle 143191" o:spid="_x0000_s1028" style="position:absolute;left:0;text-align:left;margin-left:49.55pt;margin-top:13.35pt;width:312.7pt;height:20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h9igIAAG8FAAAOAAAAZHJzL2Uyb0RvYy54bWysVN1v2yAQf5+0/wHxvjp2049EdaqoVadJ&#10;VRu1nfpMMCTWgGNAYmd//Q7sOFmXp2kvwHHfd7+7m9tWK7IVztdgSpqfjSgRhkNVm1VJv789fLmm&#10;xAdmKqbAiJLuhKe3s8+fbho7FQWsQVXCETRi/LSxJV2HYKdZ5vlaaObPwAqDTAlOs4CkW2WVYw1a&#10;1yorRqPLrAFXWQdceI+/9x2TzpJ9KQUPz1J6EYgqKcYW0unSuYxnNrth05Vjdl3zPgz2D1FoVht0&#10;Opi6Z4GRjav/MqVr7sCDDGccdAZS1lykHDCbfPQhm9c1syLlgsXxdiiT/39m+dN24UhdYe/G5/kk&#10;p8QwjX16wcoxs1KC9P9YqMb6Kcq/2oXrKY/PmHUrnY435kPaVNzdUFzRBsLx83xylRcT7AFHXnFx&#10;nRdXF7H82UHdOh++CtAkPkrqMIZUVLZ99KET3YtEb8rE04Oqq4daqURE3Ig75ciWYcdDm/cujqTQ&#10;YdTMYjpdAukVdkp0Vl+ExIpgyEXynrB4sMk4FyZc9naVQemoJjGCQTE/pajCPpheNqqJhNFBcXRK&#10;8U+Pg0byCiYMyro24E4ZqH4Mnjv5ffZdzjH90C7bBIMiJhZ/llDtEBoOupnxlj/U2JZH5sOCORwS&#10;bCUOfnjGQypoSgr9i5I1uF+n/qM8Yhe5lDQ4dCX1PzfMCUrUN4OonuTjcZzSRIwvrgok3DFnecwx&#10;G30H2GUELUaXnlE+qP1TOtDvuB/m0SuymOHou6Q8uD1xF7plgBuGi/k8ieFkWhYezavl0Xisc4Td&#10;W/vOnO2xGRDWT7AfUDb9ANFONmoamG8CyDrh91DXvgM41WkC+g0U18YxnaQOe3L2GwAA//8DAFBL&#10;AwQUAAYACAAAACEAqFBkrOAAAAAJAQAADwAAAGRycy9kb3ducmV2LnhtbEyPzU7DMBCE70i8g7VI&#10;3KjTtPQnxKkqRCXEoYiUB3DjbRwRr43ttOnbY05wHM1o5ptyM5qendGHzpKA6SQDhtRY1VEr4POw&#10;e1gBC1GSkr0lFHDFAJvq9qaUhbIX+sBzHVuWSigUUoCO0RWch0ajkWFiHVLyTtYbGZP0LVdeXlK5&#10;6XmeZQtuZEdpQUuHzxqbr3owApzfunf9og+7ce9f39qh7vT3VYj7u3H7BCziGP/C8Iuf0KFKTEc7&#10;kAqsF7BeT1NSQL5YAkv+Mp8/AjsKmM9mOfCq5P8fVD8AAAD//wMAUEsBAi0AFAAGAAgAAAAhALaD&#10;OJL+AAAA4QEAABMAAAAAAAAAAAAAAAAAAAAAAFtDb250ZW50X1R5cGVzXS54bWxQSwECLQAUAAYA&#10;CAAAACEAOP0h/9YAAACUAQAACwAAAAAAAAAAAAAAAAAvAQAAX3JlbHMvLnJlbHNQSwECLQAUAAYA&#10;CAAAACEAH6b4fYoCAABvBQAADgAAAAAAAAAAAAAAAAAuAgAAZHJzL2Uyb0RvYy54bWxQSwECLQAU&#10;AAYACAAAACEAqFBkrOAAAAAJAQAADwAAAAAAAAAAAAAAAADkBAAAZHJzL2Rvd25yZXYueG1sUEsF&#10;BgAAAAAEAAQA8wAAAPEFAAAAAA==&#10;" fillcolor="white [3201]" strokecolor="black [3213]" strokeweight="1pt">
                <v:textbox>
                  <w:txbxContent>
                    <w:p w:rsidR="009753F3" w:rsidRDefault="009753F3" w:rsidP="00F4767D">
                      <w:pPr>
                        <w:keepNext/>
                        <w:ind w:left="0"/>
                        <w:jc w:val="center"/>
                      </w:pPr>
                      <w:r>
                        <w:rPr>
                          <w:noProof/>
                        </w:rPr>
                        <w:drawing>
                          <wp:inline distT="0" distB="0" distL="0" distR="0" wp14:anchorId="071AD132" wp14:editId="2AD822EA">
                            <wp:extent cx="3167380" cy="1411605"/>
                            <wp:effectExtent l="0" t="0" r="0" b="0"/>
                            <wp:docPr id="143192" name="Picture 143192" descr="https://ars.els-cdn.com/content/image/1-s2.0-S1110016820300296-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rs.els-cdn.com/content/image/1-s2.0-S1110016820300296-g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7380" cy="1411605"/>
                                    </a:xfrm>
                                    <a:prstGeom prst="rect">
                                      <a:avLst/>
                                    </a:prstGeom>
                                    <a:noFill/>
                                    <a:ln>
                                      <a:noFill/>
                                    </a:ln>
                                  </pic:spPr>
                                </pic:pic>
                              </a:graphicData>
                            </a:graphic>
                          </wp:inline>
                        </w:drawing>
                      </w:r>
                    </w:p>
                    <w:p w:rsidR="009753F3" w:rsidRPr="00C74A2A" w:rsidRDefault="009753F3" w:rsidP="00F4767D">
                      <w:pPr>
                        <w:pStyle w:val="Caption"/>
                        <w:ind w:firstLine="586"/>
                        <w:rPr>
                          <w:sz w:val="24"/>
                          <w:szCs w:val="24"/>
                        </w:rPr>
                      </w:pPr>
                      <w:r w:rsidRPr="00C74A2A">
                        <w:rPr>
                          <w:i w:val="0"/>
                          <w:color w:val="auto"/>
                          <w:sz w:val="24"/>
                          <w:szCs w:val="24"/>
                        </w:rPr>
                        <w:t xml:space="preserve">Fig </w:t>
                      </w:r>
                      <w:r w:rsidRPr="00C74A2A">
                        <w:rPr>
                          <w:i w:val="0"/>
                          <w:color w:val="auto"/>
                          <w:sz w:val="24"/>
                          <w:szCs w:val="24"/>
                        </w:rPr>
                        <w:fldChar w:fldCharType="begin"/>
                      </w:r>
                      <w:r w:rsidRPr="00C74A2A">
                        <w:rPr>
                          <w:i w:val="0"/>
                          <w:color w:val="auto"/>
                          <w:sz w:val="24"/>
                          <w:szCs w:val="24"/>
                        </w:rPr>
                        <w:instrText xml:space="preserve"> SEQ Figure \* ARABIC </w:instrText>
                      </w:r>
                      <w:r w:rsidRPr="00C74A2A">
                        <w:rPr>
                          <w:i w:val="0"/>
                          <w:color w:val="auto"/>
                          <w:sz w:val="24"/>
                          <w:szCs w:val="24"/>
                        </w:rPr>
                        <w:fldChar w:fldCharType="separate"/>
                      </w:r>
                      <w:r>
                        <w:rPr>
                          <w:i w:val="0"/>
                          <w:noProof/>
                          <w:color w:val="auto"/>
                          <w:sz w:val="24"/>
                          <w:szCs w:val="24"/>
                        </w:rPr>
                        <w:t>1</w:t>
                      </w:r>
                      <w:r w:rsidRPr="00C74A2A">
                        <w:rPr>
                          <w:i w:val="0"/>
                          <w:color w:val="auto"/>
                          <w:sz w:val="24"/>
                          <w:szCs w:val="24"/>
                        </w:rPr>
                        <w:fldChar w:fldCharType="end"/>
                      </w:r>
                      <w:r w:rsidRPr="00C74A2A">
                        <w:rPr>
                          <w:i w:val="0"/>
                          <w:color w:val="auto"/>
                          <w:sz w:val="24"/>
                          <w:szCs w:val="24"/>
                        </w:rPr>
                        <w:t>: Flow configuration of the model</w:t>
                      </w:r>
                    </w:p>
                    <w:p w:rsidR="009753F3" w:rsidRDefault="009753F3" w:rsidP="00F4767D">
                      <w:pPr>
                        <w:ind w:left="0"/>
                        <w:jc w:val="center"/>
                      </w:pPr>
                    </w:p>
                  </w:txbxContent>
                </v:textbox>
              </v:rect>
            </w:pict>
          </mc:Fallback>
        </mc:AlternateContent>
      </w:r>
    </w:p>
    <w:p w:rsidR="00F4767D" w:rsidRPr="007A4F3C" w:rsidRDefault="00F4767D" w:rsidP="00476786">
      <w:pPr>
        <w:spacing w:line="240" w:lineRule="auto"/>
        <w:ind w:left="0" w:right="69" w:firstLine="0"/>
        <w:rPr>
          <w:b/>
          <w:color w:val="auto"/>
          <w:sz w:val="20"/>
          <w:szCs w:val="20"/>
        </w:rPr>
      </w:pPr>
    </w:p>
    <w:p w:rsidR="00F4767D" w:rsidRPr="007A4F3C" w:rsidRDefault="00F4767D" w:rsidP="00476786">
      <w:pPr>
        <w:spacing w:line="240" w:lineRule="auto"/>
        <w:ind w:left="0" w:right="69" w:firstLine="0"/>
        <w:rPr>
          <w:b/>
          <w:color w:val="auto"/>
          <w:sz w:val="20"/>
          <w:szCs w:val="20"/>
        </w:rPr>
      </w:pPr>
    </w:p>
    <w:p w:rsidR="00F4767D" w:rsidRPr="007A4F3C" w:rsidRDefault="00F4767D" w:rsidP="00476786">
      <w:pPr>
        <w:spacing w:line="240" w:lineRule="auto"/>
        <w:ind w:left="0" w:right="69" w:firstLine="0"/>
        <w:rPr>
          <w:b/>
          <w:color w:val="auto"/>
          <w:sz w:val="20"/>
          <w:szCs w:val="20"/>
        </w:rPr>
      </w:pPr>
    </w:p>
    <w:p w:rsidR="00F4767D" w:rsidRPr="007A4F3C" w:rsidRDefault="00F4767D" w:rsidP="00476786">
      <w:pPr>
        <w:spacing w:line="240" w:lineRule="auto"/>
        <w:ind w:left="0" w:right="69" w:firstLine="0"/>
        <w:rPr>
          <w:color w:val="auto"/>
          <w:sz w:val="20"/>
          <w:szCs w:val="20"/>
        </w:rPr>
      </w:pPr>
    </w:p>
    <w:p w:rsidR="00F4767D" w:rsidRPr="007A4F3C" w:rsidRDefault="00F4767D" w:rsidP="00476786">
      <w:pPr>
        <w:spacing w:line="240" w:lineRule="auto"/>
        <w:ind w:right="69"/>
        <w:rPr>
          <w:color w:val="auto"/>
          <w:sz w:val="20"/>
          <w:szCs w:val="20"/>
        </w:rPr>
      </w:pPr>
    </w:p>
    <w:p w:rsidR="00F4767D" w:rsidRPr="007A4F3C" w:rsidRDefault="00F4767D" w:rsidP="00476786">
      <w:pPr>
        <w:spacing w:line="240" w:lineRule="auto"/>
        <w:ind w:right="69"/>
        <w:rPr>
          <w:color w:val="auto"/>
          <w:sz w:val="20"/>
          <w:szCs w:val="20"/>
        </w:rPr>
      </w:pPr>
    </w:p>
    <w:p w:rsidR="005004CA" w:rsidRPr="007A4F3C" w:rsidRDefault="005004CA" w:rsidP="00476786">
      <w:pPr>
        <w:spacing w:line="240" w:lineRule="auto"/>
        <w:ind w:left="0" w:right="69" w:firstLine="0"/>
        <w:jc w:val="center"/>
        <w:rPr>
          <w:color w:val="auto"/>
          <w:sz w:val="20"/>
          <w:szCs w:val="20"/>
        </w:rPr>
      </w:pPr>
    </w:p>
    <w:p w:rsidR="007A4F3C" w:rsidRDefault="007A4F3C" w:rsidP="00476786">
      <w:pPr>
        <w:spacing w:line="240" w:lineRule="auto"/>
        <w:ind w:left="0" w:right="69" w:firstLine="0"/>
        <w:rPr>
          <w:color w:val="auto"/>
          <w:sz w:val="20"/>
          <w:szCs w:val="20"/>
        </w:rPr>
      </w:pPr>
    </w:p>
    <w:p w:rsidR="007A4F3C" w:rsidRDefault="007A4F3C" w:rsidP="00476786">
      <w:pPr>
        <w:spacing w:line="240" w:lineRule="auto"/>
        <w:ind w:left="0" w:right="69" w:firstLine="0"/>
        <w:rPr>
          <w:color w:val="auto"/>
          <w:sz w:val="20"/>
          <w:szCs w:val="20"/>
        </w:rPr>
      </w:pPr>
    </w:p>
    <w:p w:rsidR="007A4F3C" w:rsidRDefault="007A4F3C" w:rsidP="00476786">
      <w:pPr>
        <w:spacing w:line="240" w:lineRule="auto"/>
        <w:ind w:left="0" w:right="69" w:firstLine="0"/>
        <w:rPr>
          <w:color w:val="auto"/>
          <w:sz w:val="20"/>
          <w:szCs w:val="20"/>
        </w:rPr>
      </w:pPr>
    </w:p>
    <w:p w:rsidR="002A53A5" w:rsidRPr="007A4F3C" w:rsidRDefault="00570D75" w:rsidP="00476786">
      <w:pPr>
        <w:spacing w:line="240" w:lineRule="auto"/>
        <w:ind w:left="0" w:right="69" w:firstLine="0"/>
        <w:rPr>
          <w:color w:val="auto"/>
          <w:sz w:val="20"/>
          <w:szCs w:val="20"/>
        </w:rPr>
      </w:pPr>
      <w:r w:rsidRPr="007A4F3C">
        <w:rPr>
          <w:color w:val="auto"/>
          <w:sz w:val="20"/>
          <w:szCs w:val="20"/>
        </w:rPr>
        <w:t>In view of the above presumptions along with ideas from past works</w:t>
      </w:r>
      <w:r w:rsidR="002A53A5" w:rsidRPr="007A4F3C">
        <w:rPr>
          <w:color w:val="auto"/>
          <w:sz w:val="20"/>
          <w:szCs w:val="20"/>
        </w:rPr>
        <w:t xml:space="preserve"> </w:t>
      </w:r>
      <w:r w:rsidR="005004CA" w:rsidRPr="007A4F3C">
        <w:rPr>
          <w:color w:val="auto"/>
          <w:sz w:val="20"/>
          <w:szCs w:val="20"/>
        </w:rPr>
        <w:t xml:space="preserve">[1,14,15], the governing </w:t>
      </w:r>
      <w:r w:rsidR="002A53A5" w:rsidRPr="007A4F3C">
        <w:rPr>
          <w:color w:val="auto"/>
          <w:sz w:val="20"/>
          <w:szCs w:val="20"/>
        </w:rPr>
        <w:t xml:space="preserve">equations for the </w:t>
      </w:r>
      <w:r w:rsidR="008C03B1" w:rsidRPr="007A4F3C">
        <w:rPr>
          <w:color w:val="auto"/>
          <w:sz w:val="20"/>
          <w:szCs w:val="20"/>
        </w:rPr>
        <w:t>model</w:t>
      </w:r>
      <w:r w:rsidR="00C92D01" w:rsidRPr="007A4F3C">
        <w:rPr>
          <w:color w:val="auto"/>
          <w:sz w:val="20"/>
          <w:szCs w:val="20"/>
        </w:rPr>
        <w:t xml:space="preserve"> </w:t>
      </w:r>
      <w:r w:rsidR="002A53A5" w:rsidRPr="007A4F3C">
        <w:rPr>
          <w:color w:val="auto"/>
          <w:sz w:val="20"/>
          <w:szCs w:val="20"/>
        </w:rPr>
        <w:t>takes the form:</w:t>
      </w:r>
    </w:p>
    <w:p w:rsidR="002A53A5" w:rsidRPr="007A4F3C" w:rsidRDefault="00CA3576" w:rsidP="00476786">
      <w:pPr>
        <w:spacing w:line="240" w:lineRule="auto"/>
        <w:ind w:left="0" w:right="69" w:firstLine="0"/>
        <w:rPr>
          <w:color w:val="auto"/>
          <w:sz w:val="20"/>
          <w:szCs w:val="20"/>
        </w:rPr>
      </w:pPr>
      <m:oMathPara>
        <m:oMathParaPr>
          <m:jc m:val="left"/>
        </m:oMathParaPr>
        <m:oMath>
          <m:r>
            <w:rPr>
              <w:rFonts w:ascii="Cambria Math" w:hAnsi="Cambria Math"/>
              <w:color w:val="auto"/>
              <w:sz w:val="20"/>
              <w:szCs w:val="20"/>
            </w:rPr>
            <m:t xml:space="preserve"> </m:t>
          </m:r>
          <m:f>
            <m:fPr>
              <m:ctrlPr>
                <w:rPr>
                  <w:rFonts w:ascii="Cambria Math" w:hAnsi="Cambria Math"/>
                  <w:i/>
                  <w:color w:val="auto"/>
                  <w:sz w:val="20"/>
                  <w:szCs w:val="20"/>
                </w:rPr>
              </m:ctrlPr>
            </m:fPr>
            <m:num>
              <m:r>
                <w:rPr>
                  <w:rFonts w:ascii="Cambria Math" w:hAnsi="Cambria Math"/>
                  <w:color w:val="auto"/>
                  <w:sz w:val="20"/>
                  <w:szCs w:val="20"/>
                </w:rPr>
                <m:t>∂u</m:t>
              </m:r>
            </m:num>
            <m:den>
              <m:r>
                <w:rPr>
                  <w:rFonts w:ascii="Cambria Math" w:hAnsi="Cambria Math"/>
                  <w:color w:val="auto"/>
                  <w:sz w:val="20"/>
                  <w:szCs w:val="20"/>
                </w:rPr>
                <m:t>∂x</m:t>
              </m:r>
            </m:den>
          </m:f>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∂v</m:t>
              </m:r>
            </m:num>
            <m:den>
              <m:r>
                <w:rPr>
                  <w:rFonts w:ascii="Cambria Math" w:hAnsi="Cambria Math"/>
                  <w:color w:val="auto"/>
                  <w:sz w:val="20"/>
                  <w:szCs w:val="20"/>
                </w:rPr>
                <m:t>∂y</m:t>
              </m:r>
            </m:den>
          </m:f>
          <m:r>
            <w:rPr>
              <w:rFonts w:ascii="Cambria Math" w:hAnsi="Cambria Math"/>
              <w:color w:val="auto"/>
              <w:sz w:val="20"/>
              <w:szCs w:val="20"/>
            </w:rPr>
            <m:t>=0                                                                                                                                                                  (1)</m:t>
          </m:r>
        </m:oMath>
      </m:oMathPara>
    </w:p>
    <w:p w:rsidR="002A53A5" w:rsidRPr="007A4F3C" w:rsidRDefault="00CA3576" w:rsidP="00476786">
      <w:pPr>
        <w:spacing w:after="116" w:line="240" w:lineRule="auto"/>
        <w:ind w:left="139" w:right="0" w:firstLine="0"/>
        <w:jc w:val="left"/>
        <w:rPr>
          <w:color w:val="auto"/>
          <w:sz w:val="20"/>
          <w:szCs w:val="20"/>
        </w:rPr>
      </w:pPr>
      <m:oMathPara>
        <m:oMathParaPr>
          <m:jc m:val="left"/>
        </m:oMathParaPr>
        <m:oMath>
          <m:r>
            <w:rPr>
              <w:rFonts w:ascii="Cambria Math" w:hAnsi="Cambria Math"/>
              <w:color w:val="auto"/>
              <w:sz w:val="20"/>
              <w:szCs w:val="20"/>
            </w:rPr>
            <m:t xml:space="preserve"> u</m:t>
          </m:r>
          <m:f>
            <m:fPr>
              <m:ctrlPr>
                <w:rPr>
                  <w:rFonts w:ascii="Cambria Math" w:hAnsi="Cambria Math"/>
                  <w:i/>
                  <w:color w:val="auto"/>
                  <w:sz w:val="20"/>
                  <w:szCs w:val="20"/>
                </w:rPr>
              </m:ctrlPr>
            </m:fPr>
            <m:num>
              <m:r>
                <w:rPr>
                  <w:rFonts w:ascii="Cambria Math" w:hAnsi="Cambria Math"/>
                  <w:color w:val="auto"/>
                  <w:sz w:val="20"/>
                  <w:szCs w:val="20"/>
                </w:rPr>
                <m:t>∂u</m:t>
              </m:r>
            </m:num>
            <m:den>
              <m:r>
                <w:rPr>
                  <w:rFonts w:ascii="Cambria Math" w:hAnsi="Cambria Math"/>
                  <w:color w:val="auto"/>
                  <w:sz w:val="20"/>
                  <w:szCs w:val="20"/>
                </w:rPr>
                <m:t>∂x</m:t>
              </m:r>
            </m:den>
          </m:f>
          <m:r>
            <w:rPr>
              <w:rFonts w:ascii="Cambria Math" w:hAnsi="Cambria Math"/>
              <w:color w:val="auto"/>
              <w:sz w:val="20"/>
              <w:szCs w:val="20"/>
            </w:rPr>
            <m:t>+v</m:t>
          </m:r>
          <m:f>
            <m:fPr>
              <m:ctrlPr>
                <w:rPr>
                  <w:rFonts w:ascii="Cambria Math" w:hAnsi="Cambria Math"/>
                  <w:i/>
                  <w:color w:val="auto"/>
                  <w:sz w:val="20"/>
                  <w:szCs w:val="20"/>
                </w:rPr>
              </m:ctrlPr>
            </m:fPr>
            <m:num>
              <m:r>
                <w:rPr>
                  <w:rFonts w:ascii="Cambria Math" w:hAnsi="Cambria Math"/>
                  <w:color w:val="auto"/>
                  <w:sz w:val="20"/>
                  <w:szCs w:val="20"/>
                </w:rPr>
                <m:t>∂u</m:t>
              </m:r>
            </m:num>
            <m:den>
              <m:r>
                <w:rPr>
                  <w:rFonts w:ascii="Cambria Math" w:hAnsi="Cambria Math"/>
                  <w:color w:val="auto"/>
                  <w:sz w:val="20"/>
                  <w:szCs w:val="20"/>
                </w:rPr>
                <m:t>∂y</m:t>
              </m:r>
            </m:den>
          </m:f>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u</m:t>
              </m:r>
            </m:e>
            <m:sub>
              <m:r>
                <w:rPr>
                  <w:rFonts w:ascii="Cambria Math" w:hAnsi="Cambria Math"/>
                  <w:color w:val="auto"/>
                  <w:sz w:val="20"/>
                  <w:szCs w:val="20"/>
                </w:rPr>
                <m:t>e</m:t>
              </m:r>
            </m:sub>
          </m:sSub>
          <m:f>
            <m:fPr>
              <m:ctrlPr>
                <w:rPr>
                  <w:rFonts w:ascii="Cambria Math" w:hAnsi="Cambria Math"/>
                  <w:i/>
                  <w:color w:val="auto"/>
                  <w:sz w:val="20"/>
                  <w:szCs w:val="20"/>
                </w:rPr>
              </m:ctrlPr>
            </m:fPr>
            <m:num>
              <m:r>
                <w:rPr>
                  <w:rFonts w:ascii="Cambria Math" w:hAnsi="Cambria Math"/>
                  <w:color w:val="auto"/>
                  <w:sz w:val="20"/>
                  <w:szCs w:val="20"/>
                </w:rPr>
                <m:t>d</m:t>
              </m:r>
              <m:sSub>
                <m:sSubPr>
                  <m:ctrlPr>
                    <w:rPr>
                      <w:rFonts w:ascii="Cambria Math" w:hAnsi="Cambria Math"/>
                      <w:i/>
                      <w:color w:val="auto"/>
                      <w:sz w:val="20"/>
                      <w:szCs w:val="20"/>
                    </w:rPr>
                  </m:ctrlPr>
                </m:sSubPr>
                <m:e>
                  <m:r>
                    <w:rPr>
                      <w:rFonts w:ascii="Cambria Math" w:hAnsi="Cambria Math"/>
                      <w:color w:val="auto"/>
                      <w:sz w:val="20"/>
                      <w:szCs w:val="20"/>
                    </w:rPr>
                    <m:t>u</m:t>
                  </m:r>
                </m:e>
                <m:sub>
                  <m:r>
                    <w:rPr>
                      <w:rFonts w:ascii="Cambria Math" w:hAnsi="Cambria Math"/>
                      <w:color w:val="auto"/>
                      <w:sz w:val="20"/>
                      <w:szCs w:val="20"/>
                    </w:rPr>
                    <m:t>e</m:t>
                  </m:r>
                </m:sub>
              </m:sSub>
            </m:num>
            <m:den>
              <m:r>
                <w:rPr>
                  <w:rFonts w:ascii="Cambria Math" w:hAnsi="Cambria Math"/>
                  <w:color w:val="auto"/>
                  <w:sz w:val="20"/>
                  <w:szCs w:val="20"/>
                </w:rPr>
                <m:t>dx</m:t>
              </m:r>
            </m:den>
          </m:f>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1</m:t>
              </m:r>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hnf</m:t>
                  </m:r>
                </m:sub>
              </m:sSub>
            </m:den>
          </m:f>
          <m:d>
            <m:dPr>
              <m:ctrlPr>
                <w:rPr>
                  <w:rFonts w:ascii="Cambria Math" w:hAnsi="Cambria Math"/>
                  <w:i/>
                  <w:color w:val="auto"/>
                  <w:sz w:val="20"/>
                  <w:szCs w:val="20"/>
                </w:rPr>
              </m:ctrlPr>
            </m:dPr>
            <m:e>
              <m:r>
                <w:rPr>
                  <w:rFonts w:ascii="Cambria Math" w:hAnsi="Cambria Math"/>
                  <w:color w:val="auto"/>
                  <w:sz w:val="20"/>
                  <w:szCs w:val="20"/>
                </w:rPr>
                <m:t>1+</m:t>
              </m:r>
              <m:f>
                <m:fPr>
                  <m:ctrlPr>
                    <w:rPr>
                      <w:rFonts w:ascii="Cambria Math" w:hAnsi="Cambria Math"/>
                      <w:i/>
                      <w:color w:val="auto"/>
                      <w:sz w:val="20"/>
                      <w:szCs w:val="20"/>
                    </w:rPr>
                  </m:ctrlPr>
                </m:fPr>
                <m:num>
                  <m:r>
                    <w:rPr>
                      <w:rFonts w:ascii="Cambria Math" w:hAnsi="Cambria Math"/>
                      <w:color w:val="auto"/>
                      <w:sz w:val="20"/>
                      <w:szCs w:val="20"/>
                    </w:rPr>
                    <m:t>1</m:t>
                  </m:r>
                </m:num>
                <m:den>
                  <m:sSub>
                    <m:sSubPr>
                      <m:ctrlPr>
                        <w:rPr>
                          <w:rFonts w:ascii="Cambria Math" w:hAnsi="Cambria Math"/>
                          <w:i/>
                          <w:color w:val="auto"/>
                          <w:sz w:val="20"/>
                          <w:szCs w:val="20"/>
                        </w:rPr>
                      </m:ctrlPr>
                    </m:sSubPr>
                    <m:e>
                      <m:r>
                        <w:rPr>
                          <w:rFonts w:ascii="Cambria Math" w:hAnsi="Cambria Math"/>
                          <w:color w:val="auto"/>
                          <w:sz w:val="20"/>
                          <w:szCs w:val="20"/>
                        </w:rPr>
                        <m:t>β</m:t>
                      </m:r>
                    </m:e>
                    <m:sub>
                      <m:r>
                        <w:rPr>
                          <w:rFonts w:ascii="Cambria Math" w:hAnsi="Cambria Math"/>
                          <w:color w:val="auto"/>
                          <w:sz w:val="20"/>
                          <w:szCs w:val="20"/>
                        </w:rPr>
                        <m:t>c</m:t>
                      </m:r>
                    </m:sub>
                  </m:sSub>
                </m:den>
              </m:f>
            </m:e>
          </m:d>
          <m:f>
            <m:fPr>
              <m:ctrlPr>
                <w:rPr>
                  <w:rFonts w:ascii="Cambria Math" w:hAnsi="Cambria Math"/>
                  <w:i/>
                  <w:color w:val="auto"/>
                  <w:sz w:val="20"/>
                  <w:szCs w:val="20"/>
                </w:rPr>
              </m:ctrlPr>
            </m:fPr>
            <m:num>
              <m:r>
                <w:rPr>
                  <w:rFonts w:ascii="Cambria Math" w:hAnsi="Cambria Math"/>
                  <w:color w:val="auto"/>
                  <w:sz w:val="20"/>
                  <w:szCs w:val="20"/>
                </w:rPr>
                <m:t>∂</m:t>
              </m:r>
            </m:num>
            <m:den>
              <m:r>
                <w:rPr>
                  <w:rFonts w:ascii="Cambria Math" w:hAnsi="Cambria Math"/>
                  <w:color w:val="auto"/>
                  <w:sz w:val="20"/>
                  <w:szCs w:val="20"/>
                </w:rPr>
                <m:t>∂y</m:t>
              </m:r>
            </m:den>
          </m:f>
          <m:d>
            <m:dPr>
              <m:ctrlPr>
                <w:rPr>
                  <w:rFonts w:ascii="Cambria Math" w:hAnsi="Cambria Math"/>
                  <w:i/>
                  <w:color w:val="auto"/>
                  <w:sz w:val="20"/>
                  <w:szCs w:val="20"/>
                </w:rPr>
              </m:ctrlPr>
            </m:dPr>
            <m:e>
              <m:r>
                <w:rPr>
                  <w:rFonts w:ascii="Cambria Math" w:hAnsi="Cambria Math"/>
                  <w:color w:val="auto"/>
                  <w:sz w:val="20"/>
                  <w:szCs w:val="20"/>
                </w:rPr>
                <m:t>μ</m:t>
              </m:r>
              <m:d>
                <m:dPr>
                  <m:ctrlPr>
                    <w:rPr>
                      <w:rFonts w:ascii="Cambria Math" w:hAnsi="Cambria Math"/>
                      <w:i/>
                      <w:color w:val="auto"/>
                      <w:sz w:val="20"/>
                      <w:szCs w:val="20"/>
                    </w:rPr>
                  </m:ctrlPr>
                </m:dPr>
                <m:e>
                  <m:r>
                    <w:rPr>
                      <w:rFonts w:ascii="Cambria Math" w:hAnsi="Cambria Math"/>
                      <w:color w:val="auto"/>
                      <w:sz w:val="20"/>
                      <w:szCs w:val="20"/>
                    </w:rPr>
                    <m:t>T</m:t>
                  </m:r>
                </m:e>
              </m:d>
              <m:f>
                <m:fPr>
                  <m:ctrlPr>
                    <w:rPr>
                      <w:rFonts w:ascii="Cambria Math" w:hAnsi="Cambria Math"/>
                      <w:i/>
                      <w:color w:val="auto"/>
                      <w:sz w:val="20"/>
                      <w:szCs w:val="20"/>
                    </w:rPr>
                  </m:ctrlPr>
                </m:fPr>
                <m:num>
                  <m:r>
                    <w:rPr>
                      <w:rFonts w:ascii="Cambria Math" w:hAnsi="Cambria Math"/>
                      <w:color w:val="auto"/>
                      <w:sz w:val="20"/>
                      <w:szCs w:val="20"/>
                    </w:rPr>
                    <m:t>∂u</m:t>
                  </m:r>
                </m:num>
                <m:den>
                  <m:r>
                    <w:rPr>
                      <w:rFonts w:ascii="Cambria Math" w:hAnsi="Cambria Math"/>
                      <w:color w:val="auto"/>
                      <w:sz w:val="20"/>
                      <w:szCs w:val="20"/>
                    </w:rPr>
                    <m:t>∂y</m:t>
                  </m:r>
                </m:den>
              </m:f>
            </m:e>
          </m:d>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σ</m:t>
              </m:r>
              <m:sSup>
                <m:sSupPr>
                  <m:ctrlPr>
                    <w:rPr>
                      <w:rFonts w:ascii="Cambria Math" w:hAnsi="Cambria Math"/>
                      <w:i/>
                      <w:color w:val="auto"/>
                      <w:sz w:val="20"/>
                      <w:szCs w:val="20"/>
                    </w:rPr>
                  </m:ctrlPr>
                </m:sSupPr>
                <m:e>
                  <m:r>
                    <w:rPr>
                      <w:rFonts w:ascii="Cambria Math" w:hAnsi="Cambria Math"/>
                      <w:color w:val="auto"/>
                      <w:sz w:val="20"/>
                      <w:szCs w:val="20"/>
                    </w:rPr>
                    <m:t>B</m:t>
                  </m:r>
                </m:e>
                <m:sup>
                  <m:r>
                    <w:rPr>
                      <w:rFonts w:ascii="Cambria Math" w:hAnsi="Cambria Math"/>
                      <w:color w:val="auto"/>
                      <w:sz w:val="20"/>
                      <w:szCs w:val="20"/>
                    </w:rPr>
                    <m:t>2</m:t>
                  </m:r>
                </m:sup>
              </m:sSup>
              <m:d>
                <m:dPr>
                  <m:ctrlPr>
                    <w:rPr>
                      <w:rFonts w:ascii="Cambria Math" w:hAnsi="Cambria Math"/>
                      <w:i/>
                      <w:color w:val="auto"/>
                      <w:sz w:val="20"/>
                      <w:szCs w:val="20"/>
                    </w:rPr>
                  </m:ctrlPr>
                </m:dPr>
                <m:e>
                  <m:r>
                    <w:rPr>
                      <w:rFonts w:ascii="Cambria Math" w:hAnsi="Cambria Math"/>
                      <w:color w:val="auto"/>
                      <w:sz w:val="20"/>
                      <w:szCs w:val="20"/>
                    </w:rPr>
                    <m:t>x</m:t>
                  </m:r>
                </m:e>
              </m:d>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hnf</m:t>
                  </m:r>
                </m:sub>
              </m:sSub>
            </m:den>
          </m:f>
          <m:d>
            <m:dPr>
              <m:ctrlPr>
                <w:rPr>
                  <w:rFonts w:ascii="Cambria Math" w:hAnsi="Cambria Math"/>
                  <w:i/>
                  <w:color w:val="auto"/>
                  <w:sz w:val="20"/>
                  <w:szCs w:val="20"/>
                </w:rPr>
              </m:ctrlPr>
            </m:dPr>
            <m:e>
              <m:r>
                <w:rPr>
                  <w:rFonts w:ascii="Cambria Math" w:hAnsi="Cambria Math"/>
                  <w:color w:val="auto"/>
                  <w:sz w:val="20"/>
                  <w:szCs w:val="20"/>
                </w:rPr>
                <m:t>u-</m:t>
              </m:r>
              <m:sSub>
                <m:sSubPr>
                  <m:ctrlPr>
                    <w:rPr>
                      <w:rFonts w:ascii="Cambria Math" w:hAnsi="Cambria Math"/>
                      <w:i/>
                      <w:color w:val="auto"/>
                      <w:sz w:val="20"/>
                      <w:szCs w:val="20"/>
                    </w:rPr>
                  </m:ctrlPr>
                </m:sSubPr>
                <m:e>
                  <m:r>
                    <w:rPr>
                      <w:rFonts w:ascii="Cambria Math" w:hAnsi="Cambria Math"/>
                      <w:color w:val="auto"/>
                      <w:sz w:val="20"/>
                      <w:szCs w:val="20"/>
                    </w:rPr>
                    <m:t>u</m:t>
                  </m:r>
                </m:e>
                <m:sub>
                  <m:r>
                    <w:rPr>
                      <w:rFonts w:ascii="Cambria Math" w:hAnsi="Cambria Math"/>
                      <w:color w:val="auto"/>
                      <w:sz w:val="20"/>
                      <w:szCs w:val="20"/>
                    </w:rPr>
                    <m:t>e</m:t>
                  </m:r>
                </m:sub>
              </m:sSub>
            </m:e>
          </m:d>
          <m:r>
            <w:rPr>
              <w:rFonts w:ascii="Cambria Math" w:hAnsi="Cambria Math"/>
              <w:color w:val="auto"/>
              <w:sz w:val="20"/>
              <w:szCs w:val="20"/>
            </w:rPr>
            <m:t xml:space="preserve">                                                (2)</m:t>
          </m:r>
        </m:oMath>
      </m:oMathPara>
    </w:p>
    <w:p w:rsidR="002650BB" w:rsidRPr="007A4F3C" w:rsidRDefault="007B2120" w:rsidP="00476786">
      <w:pPr>
        <w:spacing w:after="116" w:line="240" w:lineRule="auto"/>
        <w:ind w:right="0"/>
        <w:jc w:val="left"/>
        <w:rPr>
          <w:color w:val="auto"/>
          <w:sz w:val="20"/>
          <w:szCs w:val="20"/>
        </w:rPr>
      </w:pPr>
      <m:oMathPara>
        <m:oMathParaPr>
          <m:jc m:val="left"/>
        </m:oMathParaPr>
        <m:oMath>
          <m:r>
            <w:rPr>
              <w:rFonts w:ascii="Cambria Math" w:hAnsi="Cambria Math"/>
              <w:color w:val="auto"/>
              <w:sz w:val="20"/>
              <w:szCs w:val="20"/>
            </w:rPr>
            <m:t xml:space="preserve"> u</m:t>
          </m:r>
          <m:f>
            <m:fPr>
              <m:ctrlPr>
                <w:rPr>
                  <w:rFonts w:ascii="Cambria Math" w:hAnsi="Cambria Math"/>
                  <w:i/>
                  <w:color w:val="auto"/>
                  <w:sz w:val="20"/>
                  <w:szCs w:val="20"/>
                </w:rPr>
              </m:ctrlPr>
            </m:fPr>
            <m:num>
              <m:r>
                <w:rPr>
                  <w:rFonts w:ascii="Cambria Math" w:hAnsi="Cambria Math"/>
                  <w:color w:val="auto"/>
                  <w:sz w:val="20"/>
                  <w:szCs w:val="20"/>
                </w:rPr>
                <m:t>∂T</m:t>
              </m:r>
            </m:num>
            <m:den>
              <m:r>
                <w:rPr>
                  <w:rFonts w:ascii="Cambria Math" w:hAnsi="Cambria Math"/>
                  <w:color w:val="auto"/>
                  <w:sz w:val="20"/>
                  <w:szCs w:val="20"/>
                </w:rPr>
                <m:t>∂x</m:t>
              </m:r>
            </m:den>
          </m:f>
          <m:r>
            <w:rPr>
              <w:rFonts w:ascii="Cambria Math" w:hAnsi="Cambria Math"/>
              <w:color w:val="auto"/>
              <w:sz w:val="20"/>
              <w:szCs w:val="20"/>
            </w:rPr>
            <m:t>+v</m:t>
          </m:r>
          <m:f>
            <m:fPr>
              <m:ctrlPr>
                <w:rPr>
                  <w:rFonts w:ascii="Cambria Math" w:hAnsi="Cambria Math"/>
                  <w:i/>
                  <w:color w:val="auto"/>
                  <w:sz w:val="20"/>
                  <w:szCs w:val="20"/>
                </w:rPr>
              </m:ctrlPr>
            </m:fPr>
            <m:num>
              <m:r>
                <w:rPr>
                  <w:rFonts w:ascii="Cambria Math" w:hAnsi="Cambria Math"/>
                  <w:color w:val="auto"/>
                  <w:sz w:val="20"/>
                  <w:szCs w:val="20"/>
                </w:rPr>
                <m:t>∂T</m:t>
              </m:r>
            </m:num>
            <m:den>
              <m:r>
                <w:rPr>
                  <w:rFonts w:ascii="Cambria Math" w:hAnsi="Cambria Math"/>
                  <w:color w:val="auto"/>
                  <w:sz w:val="20"/>
                  <w:szCs w:val="20"/>
                </w:rPr>
                <m:t>∂y</m:t>
              </m:r>
            </m:den>
          </m:f>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1</m:t>
              </m:r>
            </m:num>
            <m:den>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hnf</m:t>
                  </m:r>
                </m:sub>
              </m:sSub>
            </m:den>
          </m:f>
          <m:f>
            <m:fPr>
              <m:ctrlPr>
                <w:rPr>
                  <w:rFonts w:ascii="Cambria Math" w:hAnsi="Cambria Math"/>
                  <w:i/>
                  <w:color w:val="auto"/>
                  <w:sz w:val="20"/>
                  <w:szCs w:val="20"/>
                </w:rPr>
              </m:ctrlPr>
            </m:fPr>
            <m:num>
              <m:r>
                <w:rPr>
                  <w:rFonts w:ascii="Cambria Math" w:hAnsi="Cambria Math"/>
                  <w:color w:val="auto"/>
                  <w:sz w:val="20"/>
                  <w:szCs w:val="20"/>
                </w:rPr>
                <m:t>∂</m:t>
              </m:r>
            </m:num>
            <m:den>
              <m:r>
                <w:rPr>
                  <w:rFonts w:ascii="Cambria Math" w:hAnsi="Cambria Math"/>
                  <w:color w:val="auto"/>
                  <w:sz w:val="20"/>
                  <w:szCs w:val="20"/>
                </w:rPr>
                <m:t>∂y</m:t>
              </m:r>
            </m:den>
          </m:f>
          <m:d>
            <m:dPr>
              <m:begChr m:val="["/>
              <m:endChr m:val="]"/>
              <m:ctrlPr>
                <w:rPr>
                  <w:rFonts w:ascii="Cambria Math" w:hAnsi="Cambria Math"/>
                  <w:i/>
                  <w:color w:val="auto"/>
                  <w:sz w:val="20"/>
                  <w:szCs w:val="20"/>
                </w:rPr>
              </m:ctrlPr>
            </m:dPr>
            <m:e>
              <m:r>
                <w:rPr>
                  <w:rFonts w:ascii="Cambria Math" w:hAnsi="Cambria Math"/>
                  <w:color w:val="auto"/>
                  <w:sz w:val="20"/>
                  <w:szCs w:val="20"/>
                </w:rPr>
                <m:t>k</m:t>
              </m:r>
              <m:d>
                <m:dPr>
                  <m:ctrlPr>
                    <w:rPr>
                      <w:rFonts w:ascii="Cambria Math" w:hAnsi="Cambria Math"/>
                      <w:i/>
                      <w:color w:val="auto"/>
                      <w:sz w:val="20"/>
                      <w:szCs w:val="20"/>
                    </w:rPr>
                  </m:ctrlPr>
                </m:dPr>
                <m:e>
                  <m:r>
                    <w:rPr>
                      <w:rFonts w:ascii="Cambria Math" w:hAnsi="Cambria Math"/>
                      <w:color w:val="auto"/>
                      <w:sz w:val="20"/>
                      <w:szCs w:val="20"/>
                    </w:rPr>
                    <m:t>T</m:t>
                  </m:r>
                </m:e>
              </m:d>
              <m:f>
                <m:fPr>
                  <m:ctrlPr>
                    <w:rPr>
                      <w:rFonts w:ascii="Cambria Math" w:hAnsi="Cambria Math"/>
                      <w:i/>
                      <w:color w:val="auto"/>
                      <w:sz w:val="20"/>
                      <w:szCs w:val="20"/>
                    </w:rPr>
                  </m:ctrlPr>
                </m:fPr>
                <m:num>
                  <m:r>
                    <w:rPr>
                      <w:rFonts w:ascii="Cambria Math" w:hAnsi="Cambria Math"/>
                      <w:color w:val="auto"/>
                      <w:sz w:val="20"/>
                      <w:szCs w:val="20"/>
                    </w:rPr>
                    <m:t>∂T</m:t>
                  </m:r>
                </m:num>
                <m:den>
                  <m:r>
                    <w:rPr>
                      <w:rFonts w:ascii="Cambria Math" w:hAnsi="Cambria Math"/>
                      <w:color w:val="auto"/>
                      <w:sz w:val="20"/>
                      <w:szCs w:val="20"/>
                    </w:rPr>
                    <m:t>∂y</m:t>
                  </m:r>
                </m:den>
              </m:f>
            </m:e>
          </m:d>
          <m:r>
            <w:rPr>
              <w:rFonts w:ascii="Cambria Math" w:hAnsi="Cambria Math"/>
              <w:color w:val="auto"/>
              <w:sz w:val="20"/>
              <w:szCs w:val="20"/>
            </w:rPr>
            <m:t>+τ</m:t>
          </m:r>
          <m:d>
            <m:dPr>
              <m:ctrlPr>
                <w:rPr>
                  <w:rFonts w:ascii="Cambria Math" w:hAnsi="Cambria Math"/>
                  <w:i/>
                  <w:color w:val="auto"/>
                  <w:sz w:val="20"/>
                  <w:szCs w:val="20"/>
                </w:rPr>
              </m:ctrlPr>
            </m:dPr>
            <m:e>
              <m:sSub>
                <m:sSubPr>
                  <m:ctrlPr>
                    <w:rPr>
                      <w:rFonts w:ascii="Cambria Math" w:hAnsi="Cambria Math"/>
                      <w:i/>
                      <w:color w:val="auto"/>
                      <w:sz w:val="20"/>
                      <w:szCs w:val="20"/>
                    </w:rPr>
                  </m:ctrlPr>
                </m:sSubPr>
                <m:e>
                  <m:r>
                    <w:rPr>
                      <w:rFonts w:ascii="Cambria Math" w:hAnsi="Cambria Math"/>
                      <w:color w:val="auto"/>
                      <w:sz w:val="20"/>
                      <w:szCs w:val="20"/>
                    </w:rPr>
                    <m:t>D</m:t>
                  </m:r>
                </m:e>
                <m:sub>
                  <m:r>
                    <w:rPr>
                      <w:rFonts w:ascii="Cambria Math" w:hAnsi="Cambria Math"/>
                      <w:color w:val="auto"/>
                      <w:sz w:val="20"/>
                      <w:szCs w:val="20"/>
                    </w:rPr>
                    <m:t>B</m:t>
                  </m:r>
                </m:sub>
              </m:sSub>
              <m:f>
                <m:fPr>
                  <m:ctrlPr>
                    <w:rPr>
                      <w:rFonts w:ascii="Cambria Math" w:hAnsi="Cambria Math"/>
                      <w:i/>
                      <w:color w:val="auto"/>
                      <w:sz w:val="20"/>
                      <w:szCs w:val="20"/>
                    </w:rPr>
                  </m:ctrlPr>
                </m:fPr>
                <m:num>
                  <m:r>
                    <w:rPr>
                      <w:rFonts w:ascii="Cambria Math" w:hAnsi="Cambria Math"/>
                      <w:color w:val="auto"/>
                      <w:sz w:val="20"/>
                      <w:szCs w:val="20"/>
                    </w:rPr>
                    <m:t>∂T</m:t>
                  </m:r>
                </m:num>
                <m:den>
                  <m:r>
                    <w:rPr>
                      <w:rFonts w:ascii="Cambria Math" w:hAnsi="Cambria Math"/>
                      <w:color w:val="auto"/>
                      <w:sz w:val="20"/>
                      <w:szCs w:val="20"/>
                    </w:rPr>
                    <m:t>∂y</m:t>
                  </m:r>
                </m:den>
              </m:f>
              <m:f>
                <m:fPr>
                  <m:ctrlPr>
                    <w:rPr>
                      <w:rFonts w:ascii="Cambria Math" w:hAnsi="Cambria Math"/>
                      <w:i/>
                      <w:color w:val="auto"/>
                      <w:sz w:val="20"/>
                      <w:szCs w:val="20"/>
                    </w:rPr>
                  </m:ctrlPr>
                </m:fPr>
                <m:num>
                  <m:r>
                    <w:rPr>
                      <w:rFonts w:ascii="Cambria Math" w:hAnsi="Cambria Math"/>
                      <w:color w:val="auto"/>
                      <w:sz w:val="20"/>
                      <w:szCs w:val="20"/>
                    </w:rPr>
                    <m:t>∂C</m:t>
                  </m:r>
                </m:num>
                <m:den>
                  <m:r>
                    <w:rPr>
                      <w:rFonts w:ascii="Cambria Math" w:hAnsi="Cambria Math"/>
                      <w:color w:val="auto"/>
                      <w:sz w:val="20"/>
                      <w:szCs w:val="20"/>
                    </w:rPr>
                    <m:t>∂y</m:t>
                  </m:r>
                </m:den>
              </m:f>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D</m:t>
                      </m:r>
                    </m:e>
                    <m:sub>
                      <m:r>
                        <w:rPr>
                          <w:rFonts w:ascii="Cambria Math" w:hAnsi="Cambria Math"/>
                          <w:color w:val="auto"/>
                          <w:sz w:val="20"/>
                          <w:szCs w:val="20"/>
                        </w:rPr>
                        <m:t>T</m:t>
                      </m:r>
                    </m:sub>
                  </m:sSub>
                </m:num>
                <m:den>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den>
              </m:f>
              <m:sSup>
                <m:sSupPr>
                  <m:ctrlPr>
                    <w:rPr>
                      <w:rFonts w:ascii="Cambria Math" w:hAnsi="Cambria Math"/>
                      <w:i/>
                      <w:color w:val="auto"/>
                      <w:sz w:val="20"/>
                      <w:szCs w:val="20"/>
                    </w:rPr>
                  </m:ctrlPr>
                </m:sSupPr>
                <m:e>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∂T</m:t>
                          </m:r>
                        </m:num>
                        <m:den>
                          <m:r>
                            <w:rPr>
                              <w:rFonts w:ascii="Cambria Math" w:hAnsi="Cambria Math"/>
                              <w:color w:val="auto"/>
                              <w:sz w:val="20"/>
                              <w:szCs w:val="20"/>
                            </w:rPr>
                            <m:t>∂y</m:t>
                          </m:r>
                        </m:den>
                      </m:f>
                    </m:e>
                  </m:d>
                </m:e>
                <m:sup>
                  <m:r>
                    <w:rPr>
                      <w:rFonts w:ascii="Cambria Math" w:hAnsi="Cambria Math"/>
                      <w:color w:val="auto"/>
                      <w:sz w:val="20"/>
                      <w:szCs w:val="20"/>
                    </w:rPr>
                    <m:t>2</m:t>
                  </m:r>
                </m:sup>
              </m:sSup>
              <m:r>
                <w:rPr>
                  <w:rFonts w:ascii="Cambria Math" w:hAnsi="Cambria Math"/>
                  <w:color w:val="auto"/>
                  <w:sz w:val="20"/>
                  <w:szCs w:val="20"/>
                </w:rPr>
                <m:t xml:space="preserve"> </m:t>
              </m:r>
            </m:e>
          </m:d>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1</m:t>
              </m:r>
            </m:num>
            <m:den>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hnf</m:t>
                  </m:r>
                </m:sub>
              </m:sSub>
            </m:den>
          </m:f>
          <m:f>
            <m:fPr>
              <m:ctrlPr>
                <w:rPr>
                  <w:rFonts w:ascii="Cambria Math" w:hAnsi="Cambria Math"/>
                  <w:i/>
                  <w:color w:val="auto"/>
                  <w:sz w:val="20"/>
                  <w:szCs w:val="20"/>
                </w:rPr>
              </m:ctrlPr>
            </m:fPr>
            <m:num>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q</m:t>
                  </m:r>
                </m:e>
                <m:sub>
                  <m:r>
                    <w:rPr>
                      <w:rFonts w:ascii="Cambria Math" w:hAnsi="Cambria Math"/>
                      <w:color w:val="auto"/>
                      <w:sz w:val="20"/>
                      <w:szCs w:val="20"/>
                    </w:rPr>
                    <m:t>r</m:t>
                  </m:r>
                </m:sub>
              </m:sSub>
            </m:num>
            <m:den>
              <m:r>
                <w:rPr>
                  <w:rFonts w:ascii="Cambria Math" w:hAnsi="Cambria Math"/>
                  <w:color w:val="auto"/>
                  <w:sz w:val="20"/>
                  <w:szCs w:val="20"/>
                </w:rPr>
                <m:t>∂y</m:t>
              </m:r>
            </m:den>
          </m:f>
          <m:r>
            <w:rPr>
              <w:rFonts w:ascii="Cambria Math" w:hAnsi="Cambria Math"/>
              <w:color w:val="auto"/>
              <w:sz w:val="20"/>
              <w:szCs w:val="20"/>
            </w:rPr>
            <m:t>+</m:t>
          </m:r>
        </m:oMath>
      </m:oMathPara>
    </w:p>
    <w:p w:rsidR="002A53A5" w:rsidRPr="007A4F3C" w:rsidRDefault="00B42525" w:rsidP="00476786">
      <w:pPr>
        <w:spacing w:after="116" w:line="240" w:lineRule="auto"/>
        <w:ind w:left="139" w:right="0" w:firstLine="0"/>
        <w:jc w:val="left"/>
        <w:rPr>
          <w:color w:val="auto"/>
          <w:sz w:val="20"/>
          <w:szCs w:val="20"/>
        </w:rPr>
      </w:pPr>
      <m:oMathPara>
        <m:oMathParaPr>
          <m:jc m:val="right"/>
        </m:oMathParaPr>
        <m:oMath>
          <m:r>
            <w:rPr>
              <w:rFonts w:ascii="Cambria Math" w:hAnsi="Cambria Math"/>
              <w:color w:val="auto"/>
              <w:sz w:val="20"/>
              <w:szCs w:val="20"/>
            </w:rPr>
            <w:lastRenderedPageBreak/>
            <m:t>β</m:t>
          </m:r>
          <m:sSubSup>
            <m:sSubSupPr>
              <m:ctrlPr>
                <w:rPr>
                  <w:rFonts w:ascii="Cambria Math" w:hAnsi="Cambria Math"/>
                  <w:i/>
                  <w:color w:val="auto"/>
                  <w:sz w:val="20"/>
                  <w:szCs w:val="20"/>
                </w:rPr>
              </m:ctrlPr>
            </m:sSubSupPr>
            <m:e>
              <m:r>
                <w:rPr>
                  <w:rFonts w:ascii="Cambria Math" w:hAnsi="Cambria Math"/>
                  <w:color w:val="auto"/>
                  <w:sz w:val="20"/>
                  <w:szCs w:val="20"/>
                </w:rPr>
                <m:t>k</m:t>
              </m:r>
            </m:e>
            <m:sub>
              <m:r>
                <w:rPr>
                  <w:rFonts w:ascii="Cambria Math" w:hAnsi="Cambria Math"/>
                  <w:color w:val="auto"/>
                  <w:sz w:val="20"/>
                  <w:szCs w:val="20"/>
                </w:rPr>
                <m:t>r</m:t>
              </m:r>
            </m:sub>
            <m:sup>
              <m:r>
                <w:rPr>
                  <w:rFonts w:ascii="Cambria Math" w:hAnsi="Cambria Math"/>
                  <w:color w:val="auto"/>
                  <w:sz w:val="20"/>
                  <w:szCs w:val="20"/>
                </w:rPr>
                <m:t>2</m:t>
              </m:r>
            </m:sup>
          </m:sSubSup>
          <m:d>
            <m:dPr>
              <m:ctrlPr>
                <w:rPr>
                  <w:rFonts w:ascii="Cambria Math" w:hAnsi="Cambria Math"/>
                  <w:i/>
                  <w:color w:val="auto"/>
                  <w:sz w:val="20"/>
                  <w:szCs w:val="20"/>
                </w:rPr>
              </m:ctrlPr>
            </m:dPr>
            <m:e>
              <m:r>
                <w:rPr>
                  <w:rFonts w:ascii="Cambria Math" w:hAnsi="Cambria Math"/>
                  <w:color w:val="auto"/>
                  <w:sz w:val="20"/>
                  <w:szCs w:val="20"/>
                </w:rPr>
                <m:t>C-</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m:t>
                  </m:r>
                </m:sub>
              </m:sSub>
            </m:e>
          </m:d>
          <m:sSup>
            <m:sSupPr>
              <m:ctrlPr>
                <w:rPr>
                  <w:rFonts w:ascii="Cambria Math" w:hAnsi="Cambria Math"/>
                  <w:i/>
                  <w:color w:val="auto"/>
                  <w:sz w:val="20"/>
                  <w:szCs w:val="20"/>
                </w:rPr>
              </m:ctrlPr>
            </m:sSupPr>
            <m:e>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T</m:t>
                      </m:r>
                    </m:num>
                    <m:den>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den>
                  </m:f>
                </m:e>
              </m:d>
            </m:e>
            <m:sup>
              <m:r>
                <w:rPr>
                  <w:rFonts w:ascii="Cambria Math" w:hAnsi="Cambria Math"/>
                  <w:color w:val="auto"/>
                  <w:sz w:val="20"/>
                  <w:szCs w:val="20"/>
                </w:rPr>
                <m:t>n</m:t>
              </m:r>
            </m:sup>
          </m:sSup>
          <m:sSup>
            <m:sSupPr>
              <m:ctrlPr>
                <w:rPr>
                  <w:rFonts w:ascii="Cambria Math" w:hAnsi="Cambria Math"/>
                  <w:i/>
                  <w:color w:val="auto"/>
                  <w:sz w:val="20"/>
                  <w:szCs w:val="20"/>
                </w:rPr>
              </m:ctrlPr>
            </m:sSupPr>
            <m:e>
              <m:r>
                <w:rPr>
                  <w:rFonts w:ascii="Cambria Math" w:hAnsi="Cambria Math"/>
                  <w:color w:val="auto"/>
                  <w:sz w:val="20"/>
                  <w:szCs w:val="20"/>
                </w:rPr>
                <m:t>e</m:t>
              </m:r>
            </m:e>
            <m:sup>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E</m:t>
                          </m:r>
                        </m:e>
                        <m:sub>
                          <m:r>
                            <w:rPr>
                              <w:rFonts w:ascii="Cambria Math" w:hAnsi="Cambria Math"/>
                              <w:color w:val="auto"/>
                              <w:sz w:val="20"/>
                              <w:szCs w:val="20"/>
                            </w:rPr>
                            <m:t>a</m:t>
                          </m:r>
                        </m:sub>
                      </m:sSub>
                    </m:num>
                    <m:den>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0</m:t>
                          </m:r>
                        </m:sub>
                      </m:sSub>
                      <m:r>
                        <w:rPr>
                          <w:rFonts w:ascii="Cambria Math" w:hAnsi="Cambria Math"/>
                          <w:color w:val="auto"/>
                          <w:sz w:val="20"/>
                          <w:szCs w:val="20"/>
                        </w:rPr>
                        <m:t>T</m:t>
                      </m:r>
                    </m:den>
                  </m:f>
                </m:e>
              </m:d>
            </m:sup>
          </m:sSup>
          <m:r>
            <w:rPr>
              <w:rFonts w:ascii="Cambria Math" w:hAnsi="Cambria Math"/>
              <w:color w:val="auto"/>
              <w:sz w:val="20"/>
              <w:szCs w:val="20"/>
            </w:rPr>
            <m:t xml:space="preserve">                                                                                                                                       </m:t>
          </m:r>
          <m:d>
            <m:dPr>
              <m:ctrlPr>
                <w:rPr>
                  <w:rFonts w:ascii="Cambria Math" w:hAnsi="Cambria Math"/>
                  <w:i/>
                  <w:color w:val="auto"/>
                  <w:sz w:val="20"/>
                  <w:szCs w:val="20"/>
                </w:rPr>
              </m:ctrlPr>
            </m:dPr>
            <m:e>
              <m:r>
                <w:rPr>
                  <w:rFonts w:ascii="Cambria Math" w:hAnsi="Cambria Math"/>
                  <w:color w:val="auto"/>
                  <w:sz w:val="20"/>
                  <w:szCs w:val="20"/>
                </w:rPr>
                <m:t>3</m:t>
              </m:r>
            </m:e>
          </m:d>
        </m:oMath>
      </m:oMathPara>
    </w:p>
    <w:p w:rsidR="002A53A5" w:rsidRPr="007A4F3C" w:rsidRDefault="007B2120" w:rsidP="00476786">
      <w:pPr>
        <w:spacing w:after="381" w:line="240" w:lineRule="auto"/>
        <w:ind w:right="-15"/>
        <w:rPr>
          <w:color w:val="auto"/>
          <w:sz w:val="20"/>
          <w:szCs w:val="20"/>
        </w:rPr>
      </w:pPr>
      <m:oMathPara>
        <m:oMathParaPr>
          <m:jc m:val="left"/>
        </m:oMathParaPr>
        <m:oMath>
          <m:r>
            <w:rPr>
              <w:rFonts w:ascii="Cambria Math" w:hAnsi="Cambria Math"/>
              <w:color w:val="auto"/>
              <w:sz w:val="20"/>
              <w:szCs w:val="20"/>
            </w:rPr>
            <m:t xml:space="preserve"> u</m:t>
          </m:r>
          <m:f>
            <m:fPr>
              <m:ctrlPr>
                <w:rPr>
                  <w:rFonts w:ascii="Cambria Math" w:hAnsi="Cambria Math"/>
                  <w:i/>
                  <w:color w:val="auto"/>
                  <w:sz w:val="20"/>
                  <w:szCs w:val="20"/>
                </w:rPr>
              </m:ctrlPr>
            </m:fPr>
            <m:num>
              <m:r>
                <w:rPr>
                  <w:rFonts w:ascii="Cambria Math" w:hAnsi="Cambria Math"/>
                  <w:color w:val="auto"/>
                  <w:sz w:val="20"/>
                  <w:szCs w:val="20"/>
                </w:rPr>
                <m:t>∂C</m:t>
              </m:r>
            </m:num>
            <m:den>
              <m:r>
                <w:rPr>
                  <w:rFonts w:ascii="Cambria Math" w:hAnsi="Cambria Math"/>
                  <w:color w:val="auto"/>
                  <w:sz w:val="20"/>
                  <w:szCs w:val="20"/>
                </w:rPr>
                <m:t>∂x</m:t>
              </m:r>
            </m:den>
          </m:f>
          <m:r>
            <w:rPr>
              <w:rFonts w:ascii="Cambria Math" w:hAnsi="Cambria Math"/>
              <w:color w:val="auto"/>
              <w:sz w:val="20"/>
              <w:szCs w:val="20"/>
            </w:rPr>
            <m:t>+v</m:t>
          </m:r>
          <m:f>
            <m:fPr>
              <m:ctrlPr>
                <w:rPr>
                  <w:rFonts w:ascii="Cambria Math" w:hAnsi="Cambria Math"/>
                  <w:i/>
                  <w:color w:val="auto"/>
                  <w:sz w:val="20"/>
                  <w:szCs w:val="20"/>
                </w:rPr>
              </m:ctrlPr>
            </m:fPr>
            <m:num>
              <m:r>
                <w:rPr>
                  <w:rFonts w:ascii="Cambria Math" w:hAnsi="Cambria Math"/>
                  <w:color w:val="auto"/>
                  <w:sz w:val="20"/>
                  <w:szCs w:val="20"/>
                </w:rPr>
                <m:t>∂C</m:t>
              </m:r>
            </m:num>
            <m:den>
              <m:r>
                <w:rPr>
                  <w:rFonts w:ascii="Cambria Math" w:hAnsi="Cambria Math"/>
                  <w:color w:val="auto"/>
                  <w:sz w:val="20"/>
                  <w:szCs w:val="20"/>
                </w:rPr>
                <m:t>∂y</m:t>
              </m:r>
            </m:den>
          </m:f>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D</m:t>
              </m:r>
            </m:e>
            <m:sub>
              <m:r>
                <w:rPr>
                  <w:rFonts w:ascii="Cambria Math" w:hAnsi="Cambria Math"/>
                  <w:color w:val="auto"/>
                  <w:sz w:val="20"/>
                  <w:szCs w:val="20"/>
                </w:rPr>
                <m:t>B</m:t>
              </m:r>
            </m:sub>
          </m:sSub>
          <m:f>
            <m:fPr>
              <m:ctrlPr>
                <w:rPr>
                  <w:rFonts w:ascii="Cambria Math" w:hAnsi="Cambria Math"/>
                  <w:i/>
                  <w:color w:val="auto"/>
                  <w:sz w:val="20"/>
                  <w:szCs w:val="20"/>
                </w:rPr>
              </m:ctrlPr>
            </m:fPr>
            <m:num>
              <m:sSup>
                <m:sSupPr>
                  <m:ctrlPr>
                    <w:rPr>
                      <w:rFonts w:ascii="Cambria Math" w:hAnsi="Cambria Math"/>
                      <w:i/>
                      <w:color w:val="auto"/>
                      <w:sz w:val="20"/>
                      <w:szCs w:val="20"/>
                    </w:rPr>
                  </m:ctrlPr>
                </m:sSupPr>
                <m:e>
                  <m:r>
                    <w:rPr>
                      <w:rFonts w:ascii="Cambria Math" w:hAnsi="Cambria Math"/>
                      <w:color w:val="auto"/>
                      <w:sz w:val="20"/>
                      <w:szCs w:val="20"/>
                    </w:rPr>
                    <m:t>∂</m:t>
                  </m:r>
                </m:e>
                <m:sup>
                  <m:r>
                    <w:rPr>
                      <w:rFonts w:ascii="Cambria Math" w:hAnsi="Cambria Math"/>
                      <w:color w:val="auto"/>
                      <w:sz w:val="20"/>
                      <w:szCs w:val="20"/>
                    </w:rPr>
                    <m:t>2</m:t>
                  </m:r>
                </m:sup>
              </m:sSup>
              <m:r>
                <w:rPr>
                  <w:rFonts w:ascii="Cambria Math" w:hAnsi="Cambria Math"/>
                  <w:color w:val="auto"/>
                  <w:sz w:val="20"/>
                  <w:szCs w:val="20"/>
                </w:rPr>
                <m:t>C</m:t>
              </m:r>
            </m:num>
            <m:den>
              <m:r>
                <w:rPr>
                  <w:rFonts w:ascii="Cambria Math" w:hAnsi="Cambria Math"/>
                  <w:color w:val="auto"/>
                  <w:sz w:val="20"/>
                  <w:szCs w:val="20"/>
                </w:rPr>
                <m:t>∂</m:t>
              </m:r>
              <m:sSup>
                <m:sSupPr>
                  <m:ctrlPr>
                    <w:rPr>
                      <w:rFonts w:ascii="Cambria Math" w:hAnsi="Cambria Math"/>
                      <w:i/>
                      <w:color w:val="auto"/>
                      <w:sz w:val="20"/>
                      <w:szCs w:val="20"/>
                    </w:rPr>
                  </m:ctrlPr>
                </m:sSupPr>
                <m:e>
                  <m:r>
                    <w:rPr>
                      <w:rFonts w:ascii="Cambria Math" w:hAnsi="Cambria Math"/>
                      <w:color w:val="auto"/>
                      <w:sz w:val="20"/>
                      <w:szCs w:val="20"/>
                    </w:rPr>
                    <m:t>y</m:t>
                  </m:r>
                </m:e>
                <m:sup>
                  <m:r>
                    <w:rPr>
                      <w:rFonts w:ascii="Cambria Math" w:hAnsi="Cambria Math"/>
                      <w:color w:val="auto"/>
                      <w:sz w:val="20"/>
                      <w:szCs w:val="20"/>
                    </w:rPr>
                    <m:t>2</m:t>
                  </m:r>
                </m:sup>
              </m:sSup>
            </m:den>
          </m:f>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D</m:t>
                  </m:r>
                </m:e>
                <m:sub>
                  <m:r>
                    <w:rPr>
                      <w:rFonts w:ascii="Cambria Math" w:hAnsi="Cambria Math"/>
                      <w:color w:val="auto"/>
                      <w:sz w:val="20"/>
                      <w:szCs w:val="20"/>
                    </w:rPr>
                    <m:t>T</m:t>
                  </m:r>
                </m:sub>
              </m:sSub>
            </m:num>
            <m:den>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den>
          </m:f>
          <m:f>
            <m:fPr>
              <m:ctrlPr>
                <w:rPr>
                  <w:rFonts w:ascii="Cambria Math" w:hAnsi="Cambria Math"/>
                  <w:i/>
                  <w:color w:val="auto"/>
                  <w:sz w:val="20"/>
                  <w:szCs w:val="20"/>
                </w:rPr>
              </m:ctrlPr>
            </m:fPr>
            <m:num>
              <m:sSup>
                <m:sSupPr>
                  <m:ctrlPr>
                    <w:rPr>
                      <w:rFonts w:ascii="Cambria Math" w:hAnsi="Cambria Math"/>
                      <w:i/>
                      <w:color w:val="auto"/>
                      <w:sz w:val="20"/>
                      <w:szCs w:val="20"/>
                    </w:rPr>
                  </m:ctrlPr>
                </m:sSupPr>
                <m:e>
                  <m:r>
                    <w:rPr>
                      <w:rFonts w:ascii="Cambria Math" w:hAnsi="Cambria Math"/>
                      <w:color w:val="auto"/>
                      <w:sz w:val="20"/>
                      <w:szCs w:val="20"/>
                    </w:rPr>
                    <m:t>∂</m:t>
                  </m:r>
                </m:e>
                <m:sup>
                  <m:r>
                    <w:rPr>
                      <w:rFonts w:ascii="Cambria Math" w:hAnsi="Cambria Math"/>
                      <w:color w:val="auto"/>
                      <w:sz w:val="20"/>
                      <w:szCs w:val="20"/>
                    </w:rPr>
                    <m:t>2</m:t>
                  </m:r>
                </m:sup>
              </m:sSup>
              <m:r>
                <w:rPr>
                  <w:rFonts w:ascii="Cambria Math" w:hAnsi="Cambria Math"/>
                  <w:color w:val="auto"/>
                  <w:sz w:val="20"/>
                  <w:szCs w:val="20"/>
                </w:rPr>
                <m:t>T</m:t>
              </m:r>
            </m:num>
            <m:den>
              <m:r>
                <w:rPr>
                  <w:rFonts w:ascii="Cambria Math" w:hAnsi="Cambria Math"/>
                  <w:color w:val="auto"/>
                  <w:sz w:val="20"/>
                  <w:szCs w:val="20"/>
                </w:rPr>
                <m:t>∂</m:t>
              </m:r>
              <m:sSup>
                <m:sSupPr>
                  <m:ctrlPr>
                    <w:rPr>
                      <w:rFonts w:ascii="Cambria Math" w:hAnsi="Cambria Math"/>
                      <w:i/>
                      <w:color w:val="auto"/>
                      <w:sz w:val="20"/>
                      <w:szCs w:val="20"/>
                    </w:rPr>
                  </m:ctrlPr>
                </m:sSupPr>
                <m:e>
                  <m:r>
                    <w:rPr>
                      <w:rFonts w:ascii="Cambria Math" w:hAnsi="Cambria Math"/>
                      <w:color w:val="auto"/>
                      <w:sz w:val="20"/>
                      <w:szCs w:val="20"/>
                    </w:rPr>
                    <m:t>y</m:t>
                  </m:r>
                </m:e>
                <m:sup>
                  <m:r>
                    <w:rPr>
                      <w:rFonts w:ascii="Cambria Math" w:hAnsi="Cambria Math"/>
                      <w:color w:val="auto"/>
                      <w:sz w:val="20"/>
                      <w:szCs w:val="20"/>
                    </w:rPr>
                    <m:t>2</m:t>
                  </m:r>
                </m:sup>
              </m:sSup>
            </m:den>
          </m:f>
          <m:r>
            <w:rPr>
              <w:rFonts w:ascii="Cambria Math" w:hAnsi="Cambria Math"/>
              <w:color w:val="auto"/>
              <w:sz w:val="20"/>
              <w:szCs w:val="20"/>
            </w:rPr>
            <m:t>-</m:t>
          </m:r>
          <m:sSubSup>
            <m:sSubSupPr>
              <m:ctrlPr>
                <w:rPr>
                  <w:rFonts w:ascii="Cambria Math" w:hAnsi="Cambria Math"/>
                  <w:i/>
                  <w:color w:val="auto"/>
                  <w:sz w:val="20"/>
                  <w:szCs w:val="20"/>
                </w:rPr>
              </m:ctrlPr>
            </m:sSubSupPr>
            <m:e>
              <m:r>
                <w:rPr>
                  <w:rFonts w:ascii="Cambria Math" w:hAnsi="Cambria Math"/>
                  <w:color w:val="auto"/>
                  <w:sz w:val="20"/>
                  <w:szCs w:val="20"/>
                </w:rPr>
                <m:t>k</m:t>
              </m:r>
            </m:e>
            <m:sub>
              <m:r>
                <w:rPr>
                  <w:rFonts w:ascii="Cambria Math" w:hAnsi="Cambria Math"/>
                  <w:color w:val="auto"/>
                  <w:sz w:val="20"/>
                  <w:szCs w:val="20"/>
                </w:rPr>
                <m:t>r</m:t>
              </m:r>
            </m:sub>
            <m:sup>
              <m:r>
                <w:rPr>
                  <w:rFonts w:ascii="Cambria Math" w:hAnsi="Cambria Math"/>
                  <w:color w:val="auto"/>
                  <w:sz w:val="20"/>
                  <w:szCs w:val="20"/>
                </w:rPr>
                <m:t>2</m:t>
              </m:r>
            </m:sup>
          </m:sSubSup>
          <m:d>
            <m:dPr>
              <m:ctrlPr>
                <w:rPr>
                  <w:rFonts w:ascii="Cambria Math" w:hAnsi="Cambria Math"/>
                  <w:i/>
                  <w:color w:val="auto"/>
                  <w:sz w:val="20"/>
                  <w:szCs w:val="20"/>
                </w:rPr>
              </m:ctrlPr>
            </m:dPr>
            <m:e>
              <m:r>
                <w:rPr>
                  <w:rFonts w:ascii="Cambria Math" w:hAnsi="Cambria Math"/>
                  <w:color w:val="auto"/>
                  <w:sz w:val="20"/>
                  <w:szCs w:val="20"/>
                </w:rPr>
                <m:t>C-</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m:t>
                  </m:r>
                </m:sub>
              </m:sSub>
            </m:e>
          </m:d>
          <m:sSup>
            <m:sSupPr>
              <m:ctrlPr>
                <w:rPr>
                  <w:rFonts w:ascii="Cambria Math" w:hAnsi="Cambria Math"/>
                  <w:i/>
                  <w:color w:val="auto"/>
                  <w:sz w:val="20"/>
                  <w:szCs w:val="20"/>
                </w:rPr>
              </m:ctrlPr>
            </m:sSupPr>
            <m:e>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T</m:t>
                      </m:r>
                    </m:num>
                    <m:den>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den>
                  </m:f>
                </m:e>
              </m:d>
            </m:e>
            <m:sup>
              <m:r>
                <w:rPr>
                  <w:rFonts w:ascii="Cambria Math" w:hAnsi="Cambria Math"/>
                  <w:color w:val="auto"/>
                  <w:sz w:val="20"/>
                  <w:szCs w:val="20"/>
                </w:rPr>
                <m:t>n</m:t>
              </m:r>
            </m:sup>
          </m:sSup>
          <m:sSup>
            <m:sSupPr>
              <m:ctrlPr>
                <w:rPr>
                  <w:rFonts w:ascii="Cambria Math" w:hAnsi="Cambria Math"/>
                  <w:i/>
                  <w:color w:val="auto"/>
                  <w:sz w:val="20"/>
                  <w:szCs w:val="20"/>
                </w:rPr>
              </m:ctrlPr>
            </m:sSupPr>
            <m:e>
              <m:r>
                <w:rPr>
                  <w:rFonts w:ascii="Cambria Math" w:hAnsi="Cambria Math"/>
                  <w:color w:val="auto"/>
                  <w:sz w:val="20"/>
                  <w:szCs w:val="20"/>
                </w:rPr>
                <m:t>e</m:t>
              </m:r>
            </m:e>
            <m:sup>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E</m:t>
                          </m:r>
                        </m:e>
                        <m:sub>
                          <m:r>
                            <w:rPr>
                              <w:rFonts w:ascii="Cambria Math" w:hAnsi="Cambria Math"/>
                              <w:color w:val="auto"/>
                              <w:sz w:val="20"/>
                              <w:szCs w:val="20"/>
                            </w:rPr>
                            <m:t>a</m:t>
                          </m:r>
                        </m:sub>
                      </m:sSub>
                    </m:num>
                    <m:den>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0</m:t>
                          </m:r>
                        </m:sub>
                      </m:sSub>
                      <m:r>
                        <w:rPr>
                          <w:rFonts w:ascii="Cambria Math" w:hAnsi="Cambria Math"/>
                          <w:color w:val="auto"/>
                          <w:sz w:val="20"/>
                          <w:szCs w:val="20"/>
                        </w:rPr>
                        <m:t>T</m:t>
                      </m:r>
                    </m:den>
                  </m:f>
                </m:e>
              </m:d>
            </m:sup>
          </m:sSup>
          <m:r>
            <w:rPr>
              <w:rFonts w:ascii="Cambria Math" w:hAnsi="Cambria Math"/>
              <w:color w:val="auto"/>
              <w:sz w:val="20"/>
              <w:szCs w:val="20"/>
            </w:rPr>
            <m:t xml:space="preserve">                                                                      </m:t>
          </m:r>
          <m:d>
            <m:dPr>
              <m:ctrlPr>
                <w:rPr>
                  <w:rFonts w:ascii="Cambria Math" w:hAnsi="Cambria Math"/>
                  <w:i/>
                  <w:color w:val="auto"/>
                  <w:sz w:val="20"/>
                  <w:szCs w:val="20"/>
                </w:rPr>
              </m:ctrlPr>
            </m:dPr>
            <m:e>
              <m:r>
                <w:rPr>
                  <w:rFonts w:ascii="Cambria Math" w:hAnsi="Cambria Math"/>
                  <w:color w:val="auto"/>
                  <w:sz w:val="20"/>
                  <w:szCs w:val="20"/>
                </w:rPr>
                <m:t>4</m:t>
              </m:r>
            </m:e>
          </m:d>
        </m:oMath>
      </m:oMathPara>
    </w:p>
    <w:p w:rsidR="002A53A5" w:rsidRPr="007A4F3C" w:rsidRDefault="002A53A5" w:rsidP="00476786">
      <w:pPr>
        <w:spacing w:after="381" w:line="240" w:lineRule="auto"/>
        <w:ind w:right="-15"/>
        <w:rPr>
          <w:color w:val="auto"/>
          <w:sz w:val="20"/>
          <w:szCs w:val="20"/>
        </w:rPr>
      </w:pPr>
      <w:r w:rsidRPr="007A4F3C">
        <w:rPr>
          <w:b/>
          <w:color w:val="auto"/>
          <w:sz w:val="20"/>
          <w:szCs w:val="20"/>
        </w:rPr>
        <w:t xml:space="preserve">Subject to the following boundary conditions </w:t>
      </w:r>
    </w:p>
    <w:p w:rsidR="002A53A5" w:rsidRPr="007A4F3C" w:rsidRDefault="002A53A5" w:rsidP="00476786">
      <w:pPr>
        <w:spacing w:after="379" w:line="240" w:lineRule="auto"/>
        <w:ind w:left="10" w:right="69"/>
        <w:jc w:val="right"/>
        <w:rPr>
          <w:color w:val="auto"/>
          <w:sz w:val="20"/>
          <w:szCs w:val="20"/>
        </w:rPr>
      </w:pPr>
      <m:oMathPara>
        <m:oMathParaPr>
          <m:jc m:val="left"/>
        </m:oMathParaPr>
        <m:oMath>
          <m:r>
            <w:rPr>
              <w:rFonts w:ascii="Cambria Math" w:hAnsi="Cambria Math"/>
              <w:color w:val="auto"/>
              <w:sz w:val="20"/>
              <w:szCs w:val="20"/>
            </w:rPr>
            <m:t xml:space="preserve">u = </m:t>
          </m:r>
          <m:sSub>
            <m:sSubPr>
              <m:ctrlPr>
                <w:rPr>
                  <w:rFonts w:ascii="Cambria Math" w:hAnsi="Cambria Math"/>
                  <w:i/>
                  <w:color w:val="auto"/>
                  <w:sz w:val="20"/>
                  <w:szCs w:val="20"/>
                </w:rPr>
              </m:ctrlPr>
            </m:sSubPr>
            <m:e>
              <m:r>
                <w:rPr>
                  <w:rFonts w:ascii="Cambria Math" w:hAnsi="Cambria Math"/>
                  <w:color w:val="auto"/>
                  <w:sz w:val="20"/>
                  <w:szCs w:val="20"/>
                </w:rPr>
                <m:t>u</m:t>
              </m:r>
            </m:e>
            <m:sub>
              <m:r>
                <w:rPr>
                  <w:rFonts w:ascii="Cambria Math" w:hAnsi="Cambria Math"/>
                  <w:color w:val="auto"/>
                  <w:sz w:val="20"/>
                  <w:szCs w:val="20"/>
                  <w:vertAlign w:val="subscript"/>
                </w:rPr>
                <m:t>w</m:t>
              </m:r>
            </m:sub>
          </m:sSub>
          <m:r>
            <w:rPr>
              <w:rFonts w:ascii="Cambria Math" w:hAnsi="Cambria Math"/>
              <w:color w:val="auto"/>
              <w:sz w:val="20"/>
              <w:szCs w:val="20"/>
              <w:vertAlign w:val="subscript"/>
            </w:rPr>
            <m:t xml:space="preserve"> </m:t>
          </m:r>
          <m:r>
            <w:rPr>
              <w:rFonts w:ascii="Cambria Math" w:hAnsi="Cambria Math"/>
              <w:color w:val="auto"/>
              <w:sz w:val="20"/>
              <w:szCs w:val="20"/>
            </w:rPr>
            <m:t>= δ</m:t>
          </m:r>
          <m:sSub>
            <m:sSubPr>
              <m:ctrlPr>
                <w:rPr>
                  <w:rFonts w:ascii="Cambria Math" w:hAnsi="Cambria Math"/>
                  <w:i/>
                  <w:color w:val="auto"/>
                  <w:sz w:val="20"/>
                  <w:szCs w:val="20"/>
                </w:rPr>
              </m:ctrlPr>
            </m:sSubPr>
            <m:e>
              <m:r>
                <w:rPr>
                  <w:rFonts w:ascii="Cambria Math" w:hAnsi="Cambria Math"/>
                  <w:color w:val="auto"/>
                  <w:sz w:val="20"/>
                  <w:szCs w:val="20"/>
                </w:rPr>
                <m:t>U</m:t>
              </m:r>
            </m:e>
            <m:sub>
              <m:r>
                <w:rPr>
                  <w:rFonts w:ascii="Cambria Math" w:hAnsi="Cambria Math"/>
                  <w:color w:val="auto"/>
                  <w:sz w:val="20"/>
                  <w:szCs w:val="20"/>
                  <w:vertAlign w:val="subscript"/>
                </w:rPr>
                <m:t>o</m:t>
              </m:r>
            </m:sub>
          </m:sSub>
          <m:r>
            <w:rPr>
              <w:rFonts w:ascii="Cambria Math" w:hAnsi="Cambria Math"/>
              <w:color w:val="auto"/>
              <w:sz w:val="20"/>
              <w:szCs w:val="20"/>
            </w:rPr>
            <m:t xml:space="preserve">x,v = 0,   T = </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vertAlign w:val="subscript"/>
                </w:rPr>
                <m:t>w</m:t>
              </m:r>
            </m:sub>
          </m:sSub>
          <m:r>
            <w:rPr>
              <w:rFonts w:ascii="Cambria Math" w:hAnsi="Cambria Math"/>
              <w:color w:val="auto"/>
              <w:sz w:val="20"/>
              <w:szCs w:val="20"/>
            </w:rPr>
            <m:t>,   C=</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w</m:t>
              </m:r>
            </m:sub>
          </m:sSub>
          <m:r>
            <w:rPr>
              <w:rFonts w:ascii="Cambria Math" w:hAnsi="Cambria Math"/>
              <w:color w:val="auto"/>
              <w:sz w:val="20"/>
              <w:szCs w:val="20"/>
            </w:rPr>
            <m:t xml:space="preserve">  ,        at y = 0         </m:t>
          </m:r>
        </m:oMath>
      </m:oMathPara>
    </w:p>
    <w:p w:rsidR="002A53A5" w:rsidRPr="007A4F3C" w:rsidRDefault="002A53A5" w:rsidP="00476786">
      <w:pPr>
        <w:spacing w:after="323" w:line="240" w:lineRule="auto"/>
        <w:ind w:left="90" w:right="-15" w:hanging="34"/>
        <w:jc w:val="left"/>
        <w:rPr>
          <w:color w:val="auto"/>
          <w:sz w:val="20"/>
          <w:szCs w:val="20"/>
        </w:rPr>
      </w:pPr>
      <w:r w:rsidRPr="007A4F3C">
        <w:rPr>
          <w:rFonts w:ascii="Cambria Math" w:eastAsia="Cambria Math" w:hAnsi="Cambria Math" w:cs="Cambria Math"/>
          <w:color w:val="auto"/>
          <w:sz w:val="20"/>
          <w:szCs w:val="20"/>
        </w:rPr>
        <w:t xml:space="preserve">    </w:t>
      </w:r>
      <m:oMath>
        <m:r>
          <w:rPr>
            <w:rFonts w:ascii="Cambria Math" w:eastAsia="Cambria Math" w:hAnsi="Cambria Math" w:cs="Cambria Math"/>
            <w:color w:val="auto"/>
            <w:sz w:val="20"/>
            <w:szCs w:val="20"/>
          </w:rPr>
          <m:t xml:space="preserve">u → </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u</m:t>
            </m:r>
          </m:e>
          <m:sub>
            <m:r>
              <w:rPr>
                <w:rFonts w:ascii="Cambria Math" w:eastAsia="Cambria Math" w:hAnsi="Cambria Math" w:cs="Cambria Math"/>
                <w:color w:val="auto"/>
                <w:sz w:val="20"/>
                <w:szCs w:val="20"/>
                <w:vertAlign w:val="subscript"/>
              </w:rPr>
              <m:t>e</m:t>
            </m:r>
          </m:sub>
        </m:sSub>
        <m:r>
          <w:rPr>
            <w:rFonts w:ascii="Cambria Math" w:eastAsia="Cambria Math" w:hAnsi="Cambria Math" w:cs="Cambria Math"/>
            <w:color w:val="auto"/>
            <w:sz w:val="20"/>
            <w:szCs w:val="20"/>
            <w:vertAlign w:val="subscript"/>
          </w:rPr>
          <m:t xml:space="preserve"> </m:t>
        </m:r>
        <m:r>
          <w:rPr>
            <w:rFonts w:ascii="Cambria Math" w:eastAsia="Cambria Math" w:hAnsi="Cambria Math" w:cs="Cambria Math"/>
            <w:color w:val="auto"/>
            <w:sz w:val="20"/>
            <w:szCs w:val="20"/>
          </w:rPr>
          <m:t xml:space="preserve">= </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U</m:t>
            </m:r>
          </m:e>
          <m:sub>
            <m:r>
              <w:rPr>
                <w:rFonts w:ascii="Cambria Math" w:eastAsia="Cambria Math" w:hAnsi="Cambria Math" w:cs="Cambria Math"/>
                <w:color w:val="auto"/>
                <w:sz w:val="20"/>
                <w:szCs w:val="20"/>
                <w:vertAlign w:val="subscript"/>
              </w:rPr>
              <m:t>0</m:t>
            </m:r>
          </m:sub>
        </m:sSub>
        <m:r>
          <w:rPr>
            <w:rFonts w:ascii="Cambria Math" w:eastAsia="Cambria Math" w:hAnsi="Cambria Math" w:cs="Cambria Math"/>
            <w:color w:val="auto"/>
            <w:sz w:val="20"/>
            <w:szCs w:val="20"/>
          </w:rPr>
          <m:t xml:space="preserve">x,T → </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T</m:t>
            </m:r>
          </m:e>
          <m:sub>
            <m:r>
              <w:rPr>
                <w:rFonts w:ascii="Cambria Math" w:eastAsia="Cambria Math" w:hAnsi="Cambria Math" w:cs="Cambria Math"/>
                <w:color w:val="auto"/>
                <w:sz w:val="20"/>
                <w:szCs w:val="20"/>
                <w:vertAlign w:val="subscript"/>
              </w:rPr>
              <m:t>∞</m:t>
            </m:r>
          </m:sub>
        </m:sSub>
        <m:r>
          <w:rPr>
            <w:rFonts w:ascii="Cambria Math" w:eastAsia="Cambria Math" w:hAnsi="Cambria Math" w:cs="Cambria Math"/>
            <w:color w:val="auto"/>
            <w:sz w:val="20"/>
            <w:szCs w:val="20"/>
          </w:rPr>
          <m:t xml:space="preserve">, C → </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C</m:t>
            </m:r>
          </m:e>
          <m:sub>
            <m:r>
              <w:rPr>
                <w:rFonts w:ascii="Cambria Math" w:eastAsia="Cambria Math" w:hAnsi="Cambria Math" w:cs="Cambria Math"/>
                <w:color w:val="auto"/>
                <w:sz w:val="20"/>
                <w:szCs w:val="20"/>
                <w:vertAlign w:val="subscript"/>
              </w:rPr>
              <m:t>∞</m:t>
            </m:r>
          </m:sub>
        </m:sSub>
        <m:r>
          <w:rPr>
            <w:rFonts w:ascii="Cambria Math" w:eastAsia="Cambria Math" w:hAnsi="Cambria Math" w:cs="Cambria Math"/>
            <w:color w:val="auto"/>
            <w:sz w:val="20"/>
            <w:szCs w:val="20"/>
          </w:rPr>
          <m:t xml:space="preserve">,             as y → ∞                                                                      (5) </m:t>
        </m:r>
      </m:oMath>
    </w:p>
    <w:p w:rsidR="002A53A5" w:rsidRPr="007A4F3C" w:rsidRDefault="008C03B1" w:rsidP="00476786">
      <w:pPr>
        <w:spacing w:after="335" w:line="240" w:lineRule="auto"/>
        <w:ind w:left="0" w:right="-15"/>
        <w:rPr>
          <w:color w:val="auto"/>
          <w:sz w:val="20"/>
          <w:szCs w:val="20"/>
        </w:rPr>
      </w:pPr>
      <w:r w:rsidRPr="007A4F3C">
        <w:rPr>
          <w:color w:val="auto"/>
          <w:sz w:val="20"/>
          <w:szCs w:val="20"/>
        </w:rPr>
        <w:t xml:space="preserve">where the component of velocity for </w:t>
      </w:r>
      <m:oMath>
        <m:r>
          <w:rPr>
            <w:rFonts w:ascii="Cambria Math" w:hAnsi="Cambria Math"/>
            <w:color w:val="auto"/>
            <w:sz w:val="20"/>
            <w:szCs w:val="20"/>
          </w:rPr>
          <m:t>x</m:t>
        </m:r>
      </m:oMath>
      <w:r w:rsidRPr="007A4F3C">
        <w:rPr>
          <w:color w:val="auto"/>
          <w:sz w:val="20"/>
          <w:szCs w:val="20"/>
        </w:rPr>
        <w:t xml:space="preserve"> and </w:t>
      </w:r>
      <m:oMath>
        <m:r>
          <w:rPr>
            <w:rFonts w:ascii="Cambria Math" w:hAnsi="Cambria Math"/>
            <w:color w:val="auto"/>
            <w:sz w:val="20"/>
            <w:szCs w:val="20"/>
          </w:rPr>
          <m:t>y</m:t>
        </m:r>
      </m:oMath>
      <w:r w:rsidRPr="007A4F3C">
        <w:rPr>
          <w:color w:val="auto"/>
          <w:sz w:val="20"/>
          <w:szCs w:val="20"/>
        </w:rPr>
        <w:t xml:space="preserve"> axes are </w:t>
      </w:r>
      <m:oMath>
        <m:r>
          <w:rPr>
            <w:rFonts w:ascii="Cambria Math" w:hAnsi="Cambria Math"/>
            <w:color w:val="auto"/>
            <w:sz w:val="20"/>
            <w:szCs w:val="20"/>
          </w:rPr>
          <m:t>u</m:t>
        </m:r>
      </m:oMath>
      <w:r w:rsidRPr="007A4F3C">
        <w:rPr>
          <w:color w:val="auto"/>
          <w:sz w:val="20"/>
          <w:szCs w:val="20"/>
        </w:rPr>
        <w:t xml:space="preserve"> and </w:t>
      </w:r>
      <m:oMath>
        <m:r>
          <w:rPr>
            <w:rFonts w:ascii="Cambria Math" w:hAnsi="Cambria Math"/>
            <w:color w:val="auto"/>
            <w:sz w:val="20"/>
            <w:szCs w:val="20"/>
          </w:rPr>
          <m:t>v</m:t>
        </m:r>
      </m:oMath>
      <w:r w:rsidRPr="007A4F3C">
        <w:rPr>
          <w:color w:val="auto"/>
          <w:sz w:val="20"/>
          <w:szCs w:val="20"/>
        </w:rPr>
        <w:t xml:space="preserve"> respectively,  </w:t>
      </w:r>
      <m:oMath>
        <m:sSub>
          <m:sSubPr>
            <m:ctrlPr>
              <w:rPr>
                <w:rFonts w:ascii="Cambria Math" w:hAnsi="Cambria Math"/>
                <w:i/>
                <w:color w:val="auto"/>
                <w:sz w:val="20"/>
                <w:szCs w:val="20"/>
              </w:rPr>
            </m:ctrlPr>
          </m:sSubPr>
          <m:e>
            <m:r>
              <w:rPr>
                <w:rFonts w:ascii="Cambria Math" w:hAnsi="Cambria Math"/>
                <w:color w:val="auto"/>
                <w:sz w:val="20"/>
                <w:szCs w:val="20"/>
              </w:rPr>
              <m:t>u</m:t>
            </m:r>
          </m:e>
          <m:sub>
            <m:r>
              <w:rPr>
                <w:rFonts w:ascii="Cambria Math" w:hAnsi="Cambria Math"/>
                <w:color w:val="auto"/>
                <w:sz w:val="20"/>
                <w:szCs w:val="20"/>
              </w:rPr>
              <m:t>e</m:t>
            </m:r>
          </m:sub>
        </m:sSub>
      </m:oMath>
      <w:r w:rsidRPr="007A4F3C">
        <w:rPr>
          <w:color w:val="auto"/>
          <w:sz w:val="20"/>
          <w:szCs w:val="20"/>
        </w:rPr>
        <w:t xml:space="preserve"> stands for the free stream velocity, </w:t>
      </w:r>
      <m:oMath>
        <m:r>
          <w:rPr>
            <w:rFonts w:ascii="Cambria Math" w:hAnsi="Cambria Math"/>
            <w:color w:val="auto"/>
            <w:sz w:val="20"/>
            <w:szCs w:val="20"/>
          </w:rPr>
          <m:t>δ</m:t>
        </m:r>
      </m:oMath>
      <w:r w:rsidRPr="007A4F3C">
        <w:rPr>
          <w:color w:val="auto"/>
          <w:sz w:val="20"/>
          <w:szCs w:val="20"/>
        </w:rPr>
        <w:t xml:space="preserve"> is the parameter for plate velocity,</w:t>
      </w:r>
      <m:oMath>
        <m:r>
          <w:rPr>
            <w:rFonts w:ascii="Cambria Math" w:hAnsi="Cambria Math"/>
            <w:color w:val="auto"/>
            <w:sz w:val="20"/>
            <w:szCs w:val="20"/>
          </w:rPr>
          <m:t xml:space="preserve"> B</m:t>
        </m:r>
      </m:oMath>
      <w:r w:rsidRPr="007A4F3C">
        <w:rPr>
          <w:color w:val="auto"/>
          <w:sz w:val="20"/>
          <w:szCs w:val="20"/>
        </w:rPr>
        <w:t xml:space="preserve"> represents the magnetic parameter, </w:t>
      </w:r>
      <m:oMath>
        <m:r>
          <w:rPr>
            <w:rFonts w:ascii="Cambria Math" w:hAnsi="Cambria Math"/>
            <w:color w:val="auto"/>
            <w:sz w:val="20"/>
            <w:szCs w:val="20"/>
          </w:rPr>
          <m:t>β</m:t>
        </m:r>
      </m:oMath>
      <w:r w:rsidRPr="007A4F3C">
        <w:rPr>
          <w:color w:val="auto"/>
          <w:sz w:val="20"/>
          <w:szCs w:val="20"/>
        </w:rPr>
        <w:t xml:space="preserve"> is the exothermic parameter,</w:t>
      </w:r>
      <m:oMath>
        <m:r>
          <w:rPr>
            <w:rFonts w:ascii="Cambria Math" w:hAnsi="Cambria Math"/>
            <w:color w:val="auto"/>
            <w:sz w:val="20"/>
            <w:szCs w:val="20"/>
          </w:rPr>
          <m:t>μ</m:t>
        </m:r>
      </m:oMath>
      <w:r w:rsidR="00BA1964" w:rsidRPr="007A4F3C">
        <w:rPr>
          <w:color w:val="auto"/>
          <w:sz w:val="20"/>
          <w:szCs w:val="20"/>
        </w:rPr>
        <w:t xml:space="preserve"> is the fluid viscosity,</w:t>
      </w:r>
      <w:r w:rsidRPr="007A4F3C">
        <w:rPr>
          <w:color w:val="auto"/>
          <w:sz w:val="20"/>
          <w:szCs w:val="20"/>
        </w:rPr>
        <w:t xml:space="preserve"> </w:t>
      </w:r>
      <m:oMath>
        <m:r>
          <w:rPr>
            <w:rFonts w:ascii="Cambria Math" w:hAnsi="Cambria Math"/>
            <w:color w:val="auto"/>
            <w:sz w:val="20"/>
            <w:szCs w:val="20"/>
          </w:rPr>
          <m:t>k</m:t>
        </m:r>
      </m:oMath>
      <w:r w:rsidRPr="007A4F3C">
        <w:rPr>
          <w:color w:val="auto"/>
          <w:sz w:val="20"/>
          <w:szCs w:val="20"/>
        </w:rPr>
        <w:t xml:space="preserve"> stands for thermal conductivity,</w:t>
      </w:r>
      <w:r w:rsidR="007D1432" w:rsidRPr="007A4F3C">
        <w:rPr>
          <w:color w:val="auto"/>
          <w:sz w:val="20"/>
          <w:szCs w:val="20"/>
        </w:rPr>
        <w:t xml:space="preserve"> </w:t>
      </w:r>
      <m:oMath>
        <m:sSub>
          <m:sSubPr>
            <m:ctrlPr>
              <w:rPr>
                <w:rFonts w:ascii="Cambria Math" w:hAnsi="Cambria Math"/>
                <w:i/>
                <w:color w:val="auto"/>
                <w:sz w:val="20"/>
                <w:szCs w:val="20"/>
              </w:rPr>
            </m:ctrlPr>
          </m:sSubPr>
          <m:e>
            <m:r>
              <w:rPr>
                <w:rFonts w:ascii="Cambria Math" w:hAnsi="Cambria Math"/>
                <w:color w:val="auto"/>
                <w:sz w:val="20"/>
                <w:szCs w:val="20"/>
              </w:rPr>
              <m:t>β</m:t>
            </m:r>
          </m:e>
          <m:sub>
            <m:r>
              <w:rPr>
                <w:rFonts w:ascii="Cambria Math" w:hAnsi="Cambria Math"/>
                <w:color w:val="auto"/>
                <w:sz w:val="20"/>
                <w:szCs w:val="20"/>
              </w:rPr>
              <m:t>c</m:t>
            </m:r>
          </m:sub>
        </m:sSub>
      </m:oMath>
      <w:r w:rsidR="007D1432" w:rsidRPr="007A4F3C">
        <w:rPr>
          <w:color w:val="auto"/>
          <w:sz w:val="20"/>
          <w:szCs w:val="20"/>
        </w:rPr>
        <w:t xml:space="preserve"> is the casson parameter,</w:t>
      </w:r>
      <w:r w:rsidRPr="007A4F3C">
        <w:rPr>
          <w:color w:val="auto"/>
          <w:sz w:val="20"/>
          <w:szCs w:val="20"/>
        </w:rPr>
        <w:t xml:space="preserve"> </w:t>
      </w:r>
      <m:oMath>
        <m:sSub>
          <m:sSubPr>
            <m:ctrlPr>
              <w:rPr>
                <w:rFonts w:ascii="Cambria Math" w:hAnsi="Cambria Math"/>
                <w:i/>
                <w:color w:val="auto"/>
                <w:sz w:val="20"/>
                <w:szCs w:val="20"/>
              </w:rPr>
            </m:ctrlPr>
          </m:sSubPr>
          <m:e>
            <m:r>
              <w:rPr>
                <w:rFonts w:ascii="Cambria Math" w:hAnsi="Cambria Math"/>
                <w:color w:val="auto"/>
                <w:sz w:val="20"/>
                <w:szCs w:val="20"/>
              </w:rPr>
              <m:t>q</m:t>
            </m:r>
          </m:e>
          <m:sub>
            <m:r>
              <w:rPr>
                <w:rFonts w:ascii="Cambria Math" w:hAnsi="Cambria Math"/>
                <w:color w:val="auto"/>
                <w:sz w:val="20"/>
                <w:szCs w:val="20"/>
              </w:rPr>
              <m:t>r</m:t>
            </m:r>
          </m:sub>
        </m:sSub>
      </m:oMath>
      <w:r w:rsidRPr="007A4F3C">
        <w:rPr>
          <w:color w:val="auto"/>
          <w:sz w:val="20"/>
          <w:szCs w:val="20"/>
        </w:rPr>
        <w:t xml:space="preserve"> stands for radiative heat flux, </w:t>
      </w:r>
      <m:oMath>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r</m:t>
            </m:r>
          </m:sub>
        </m:sSub>
      </m:oMath>
      <w:r w:rsidRPr="007A4F3C">
        <w:rPr>
          <w:color w:val="auto"/>
          <w:sz w:val="20"/>
          <w:szCs w:val="20"/>
        </w:rPr>
        <w:t xml:space="preserve"> is the chemical reaction rate constant, </w:t>
      </w:r>
      <m:oMath>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oMath>
      <w:r w:rsidRPr="007A4F3C">
        <w:rPr>
          <w:color w:val="auto"/>
          <w:sz w:val="20"/>
          <w:szCs w:val="20"/>
        </w:rPr>
        <w:t xml:space="preserve"> represents the free stream temperature, </w:t>
      </w:r>
      <m:oMath>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w</m:t>
            </m:r>
          </m:sub>
        </m:sSub>
      </m:oMath>
      <w:r w:rsidRPr="007A4F3C">
        <w:rPr>
          <w:color w:val="auto"/>
          <w:sz w:val="20"/>
          <w:szCs w:val="20"/>
        </w:rPr>
        <w:t xml:space="preserve"> is the wall temperature, </w:t>
      </w:r>
      <m:oMath>
        <m:sSub>
          <m:sSubPr>
            <m:ctrlPr>
              <w:rPr>
                <w:rFonts w:ascii="Cambria Math" w:hAnsi="Cambria Math"/>
                <w:i/>
                <w:color w:val="auto"/>
                <w:sz w:val="20"/>
                <w:szCs w:val="20"/>
              </w:rPr>
            </m:ctrlPr>
          </m:sSubPr>
          <m:e>
            <m:r>
              <w:rPr>
                <w:rFonts w:ascii="Cambria Math" w:hAnsi="Cambria Math"/>
                <w:color w:val="auto"/>
                <w:sz w:val="20"/>
                <w:szCs w:val="20"/>
              </w:rPr>
              <m:t>D</m:t>
            </m:r>
          </m:e>
          <m:sub>
            <m:r>
              <w:rPr>
                <w:rFonts w:ascii="Cambria Math" w:hAnsi="Cambria Math"/>
                <w:color w:val="auto"/>
                <w:sz w:val="20"/>
                <w:szCs w:val="20"/>
              </w:rPr>
              <m:t>B</m:t>
            </m:r>
          </m:sub>
        </m:sSub>
      </m:oMath>
      <w:r w:rsidRPr="007A4F3C">
        <w:rPr>
          <w:color w:val="auto"/>
          <w:sz w:val="20"/>
          <w:szCs w:val="20"/>
        </w:rPr>
        <w:t>,stands for the diffusion coefficient</w:t>
      </w:r>
      <w:r w:rsidR="00F4274E" w:rsidRPr="007A4F3C">
        <w:rPr>
          <w:color w:val="auto"/>
          <w:sz w:val="20"/>
          <w:szCs w:val="20"/>
        </w:rPr>
        <w:t xml:space="preserve">, </w:t>
      </w:r>
      <m:oMath>
        <m:r>
          <w:rPr>
            <w:rFonts w:ascii="Cambria Math" w:hAnsi="Cambria Math"/>
            <w:color w:val="auto"/>
            <w:sz w:val="20"/>
            <w:szCs w:val="20"/>
          </w:rPr>
          <m:t>τ</m:t>
        </m:r>
      </m:oMath>
      <w:r w:rsidR="00F4274E" w:rsidRPr="007A4F3C">
        <w:rPr>
          <w:color w:val="auto"/>
          <w:sz w:val="20"/>
          <w:szCs w:val="20"/>
        </w:rPr>
        <w:t xml:space="preserve"> is the </w:t>
      </w:r>
      <w:r w:rsidR="00A47D79" w:rsidRPr="007A4F3C">
        <w:rPr>
          <w:color w:val="auto"/>
          <w:sz w:val="20"/>
          <w:szCs w:val="20"/>
        </w:rPr>
        <w:t xml:space="preserve">fluid </w:t>
      </w:r>
      <w:r w:rsidR="00F4274E" w:rsidRPr="007A4F3C">
        <w:rPr>
          <w:color w:val="auto"/>
          <w:sz w:val="20"/>
          <w:szCs w:val="20"/>
        </w:rPr>
        <w:t>heat capacity ratio</w:t>
      </w:r>
      <w:r w:rsidRPr="007A4F3C">
        <w:rPr>
          <w:color w:val="auto"/>
          <w:sz w:val="20"/>
          <w:szCs w:val="20"/>
        </w:rPr>
        <w:t xml:space="preserve">, </w:t>
      </w:r>
      <m:oMath>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m:t>
            </m:r>
          </m:sub>
        </m:sSub>
      </m:oMath>
      <w:r w:rsidRPr="007A4F3C">
        <w:rPr>
          <w:color w:val="auto"/>
          <w:sz w:val="20"/>
          <w:szCs w:val="20"/>
        </w:rPr>
        <w:t xml:space="preserve"> is the ambient fluid concentration while </w:t>
      </w:r>
      <m:oMath>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w</m:t>
            </m:r>
          </m:sub>
        </m:sSub>
      </m:oMath>
      <w:r w:rsidRPr="007A4F3C">
        <w:rPr>
          <w:color w:val="auto"/>
          <w:sz w:val="20"/>
          <w:szCs w:val="20"/>
        </w:rPr>
        <w:t xml:space="preserve"> is the concentration at the wall, </w:t>
      </w:r>
      <m:oMath>
        <m:sSup>
          <m:sSupPr>
            <m:ctrlPr>
              <w:rPr>
                <w:rFonts w:ascii="Cambria Math" w:hAnsi="Cambria Math"/>
                <w:i/>
                <w:color w:val="auto"/>
                <w:sz w:val="20"/>
                <w:szCs w:val="20"/>
              </w:rPr>
            </m:ctrlPr>
          </m:sSupPr>
          <m:e>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T</m:t>
                    </m:r>
                  </m:num>
                  <m:den>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den>
                </m:f>
              </m:e>
            </m:d>
          </m:e>
          <m:sup>
            <m:r>
              <w:rPr>
                <w:rFonts w:ascii="Cambria Math" w:hAnsi="Cambria Math"/>
                <w:color w:val="auto"/>
                <w:sz w:val="20"/>
                <w:szCs w:val="20"/>
              </w:rPr>
              <m:t>n</m:t>
            </m:r>
          </m:sup>
        </m:sSup>
        <m:sSup>
          <m:sSupPr>
            <m:ctrlPr>
              <w:rPr>
                <w:rFonts w:ascii="Cambria Math" w:hAnsi="Cambria Math"/>
                <w:i/>
                <w:color w:val="auto"/>
                <w:sz w:val="20"/>
                <w:szCs w:val="20"/>
              </w:rPr>
            </m:ctrlPr>
          </m:sSupPr>
          <m:e>
            <m:r>
              <w:rPr>
                <w:rFonts w:ascii="Cambria Math" w:hAnsi="Cambria Math"/>
                <w:color w:val="auto"/>
                <w:sz w:val="20"/>
                <w:szCs w:val="20"/>
              </w:rPr>
              <m:t>e</m:t>
            </m:r>
          </m:e>
          <m:sup>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E</m:t>
                        </m:r>
                      </m:e>
                      <m:sub>
                        <m:r>
                          <w:rPr>
                            <w:rFonts w:ascii="Cambria Math" w:hAnsi="Cambria Math"/>
                            <w:color w:val="auto"/>
                            <w:sz w:val="20"/>
                            <w:szCs w:val="20"/>
                          </w:rPr>
                          <m:t>a</m:t>
                        </m:r>
                      </m:sub>
                    </m:sSub>
                  </m:num>
                  <m:den>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0</m:t>
                        </m:r>
                      </m:sub>
                    </m:sSub>
                    <m:r>
                      <w:rPr>
                        <w:rFonts w:ascii="Cambria Math" w:hAnsi="Cambria Math"/>
                        <w:color w:val="auto"/>
                        <w:sz w:val="20"/>
                        <w:szCs w:val="20"/>
                      </w:rPr>
                      <m:t>T</m:t>
                    </m:r>
                  </m:den>
                </m:f>
              </m:e>
            </m:d>
          </m:sup>
        </m:sSup>
      </m:oMath>
      <w:r w:rsidRPr="007A4F3C">
        <w:rPr>
          <w:color w:val="auto"/>
          <w:sz w:val="20"/>
          <w:szCs w:val="20"/>
        </w:rPr>
        <w:t xml:space="preserve"> denotes the Arrhenius function.</w:t>
      </w:r>
      <w:r w:rsidR="00C02FCA" w:rsidRPr="007A4F3C">
        <w:rPr>
          <w:color w:val="auto"/>
          <w:sz w:val="20"/>
          <w:szCs w:val="20"/>
        </w:rPr>
        <w:t xml:space="preserve">  </w:t>
      </w:r>
      <w:r w:rsidR="008E3C3D" w:rsidRPr="007A4F3C">
        <w:rPr>
          <w:color w:val="auto"/>
          <w:sz w:val="20"/>
          <w:szCs w:val="20"/>
        </w:rPr>
        <w:t>In addition</w:t>
      </w:r>
      <w:r w:rsidR="002A53A5" w:rsidRPr="007A4F3C">
        <w:rPr>
          <w:color w:val="auto"/>
          <w:sz w:val="20"/>
          <w:szCs w:val="20"/>
        </w:rPr>
        <w:t xml:space="preserve">, the density of hybrid </w:t>
      </w:r>
      <w:proofErr w:type="spellStart"/>
      <w:r w:rsidR="002A53A5" w:rsidRPr="007A4F3C">
        <w:rPr>
          <w:color w:val="auto"/>
          <w:sz w:val="20"/>
          <w:szCs w:val="20"/>
        </w:rPr>
        <w:t>nanofluid</w:t>
      </w:r>
      <w:proofErr w:type="spellEnd"/>
      <w:r w:rsidR="002A53A5" w:rsidRPr="007A4F3C">
        <w:rPr>
          <w:color w:val="auto"/>
          <w:sz w:val="20"/>
          <w:szCs w:val="20"/>
        </w:rPr>
        <w:t xml:space="preserve">  </w:t>
      </w:r>
      <m:oMath>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ρ</m:t>
            </m:r>
          </m:e>
          <m:sub>
            <m:r>
              <w:rPr>
                <w:rFonts w:ascii="Cambria Math" w:eastAsia="Cambria Math" w:hAnsi="Cambria Math" w:cs="Cambria Math"/>
                <w:color w:val="auto"/>
                <w:sz w:val="20"/>
                <w:szCs w:val="20"/>
              </w:rPr>
              <m:t>h</m:t>
            </m:r>
            <m:r>
              <w:rPr>
                <w:rFonts w:ascii="Cambria Math" w:eastAsia="Cambria Math" w:hAnsi="Cambria Math" w:cs="Cambria Math"/>
                <w:color w:val="auto"/>
                <w:sz w:val="20"/>
                <w:szCs w:val="20"/>
                <w:vertAlign w:val="subscript"/>
              </w:rPr>
              <m:t>nf</m:t>
            </m:r>
          </m:sub>
        </m:sSub>
      </m:oMath>
      <w:r w:rsidR="002A53A5" w:rsidRPr="007A4F3C">
        <w:rPr>
          <w:color w:val="auto"/>
          <w:sz w:val="20"/>
          <w:szCs w:val="20"/>
        </w:rPr>
        <w:t xml:space="preserve">, viscosity of hybrid nanofluid </w:t>
      </w:r>
      <m:oMath>
        <m:sSub>
          <m:sSubPr>
            <m:ctrlPr>
              <w:rPr>
                <w:rFonts w:ascii="Cambria Math" w:hAnsi="Cambria Math"/>
                <w:i/>
                <w:color w:val="auto"/>
                <w:sz w:val="20"/>
                <w:szCs w:val="20"/>
              </w:rPr>
            </m:ctrlPr>
          </m:sSubPr>
          <m:e>
            <m:r>
              <w:rPr>
                <w:rFonts w:ascii="Cambria Math" w:hAnsi="Cambria Math"/>
                <w:color w:val="auto"/>
                <w:sz w:val="20"/>
                <w:szCs w:val="20"/>
              </w:rPr>
              <m:t>μ</m:t>
            </m:r>
          </m:e>
          <m:sub>
            <m:r>
              <w:rPr>
                <w:rFonts w:ascii="Cambria Math" w:hAnsi="Cambria Math"/>
                <w:color w:val="auto"/>
                <w:sz w:val="20"/>
                <w:szCs w:val="20"/>
              </w:rPr>
              <m:t>hnf</m:t>
            </m:r>
          </m:sub>
        </m:sSub>
      </m:oMath>
      <w:r w:rsidR="002A53A5" w:rsidRPr="007A4F3C">
        <w:rPr>
          <w:color w:val="auto"/>
          <w:sz w:val="20"/>
          <w:szCs w:val="20"/>
        </w:rPr>
        <w:t xml:space="preserve">, heat capacity of hybrid nanofluid </w:t>
      </w:r>
      <m:oMath>
        <m:r>
          <w:rPr>
            <w:rFonts w:ascii="Cambria Math" w:hAnsi="Cambria Math"/>
            <w:color w:val="auto"/>
            <w:sz w:val="20"/>
            <w:szCs w:val="20"/>
          </w:rPr>
          <m:t xml:space="preserve"> </m:t>
        </m:r>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hnf</m:t>
            </m:r>
          </m:sub>
        </m:sSub>
      </m:oMath>
      <w:r w:rsidR="002A53A5" w:rsidRPr="007A4F3C">
        <w:rPr>
          <w:color w:val="auto"/>
          <w:sz w:val="20"/>
          <w:szCs w:val="20"/>
        </w:rPr>
        <w:t xml:space="preserve">, thermal conductivity of hybrid nanofluid </w:t>
      </w:r>
      <m:oMath>
        <m:r>
          <w:rPr>
            <w:rFonts w:ascii="Cambria Math" w:hAnsi="Cambria Math"/>
            <w:color w:val="auto"/>
            <w:sz w:val="20"/>
            <w:szCs w:val="20"/>
          </w:rPr>
          <m:t xml:space="preserve"> </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hnf</m:t>
            </m:r>
          </m:sub>
        </m:sSub>
      </m:oMath>
      <w:r w:rsidR="002A53A5" w:rsidRPr="007A4F3C">
        <w:rPr>
          <w:color w:val="auto"/>
          <w:sz w:val="20"/>
          <w:szCs w:val="20"/>
        </w:rPr>
        <w:t xml:space="preserve"> are as follow</w:t>
      </w:r>
      <w:r w:rsidR="00C02FCA" w:rsidRPr="007A4F3C">
        <w:rPr>
          <w:color w:val="auto"/>
          <w:sz w:val="20"/>
          <w:szCs w:val="20"/>
        </w:rPr>
        <w:t>s</w:t>
      </w:r>
      <w:r w:rsidR="002A53A5" w:rsidRPr="007A4F3C">
        <w:rPr>
          <w:color w:val="auto"/>
          <w:sz w:val="20"/>
          <w:szCs w:val="20"/>
        </w:rPr>
        <w:t xml:space="preserve"> </w:t>
      </w:r>
      <w:r w:rsidR="005004CA" w:rsidRPr="007A4F3C">
        <w:rPr>
          <w:color w:val="auto"/>
          <w:sz w:val="20"/>
          <w:szCs w:val="20"/>
        </w:rPr>
        <w:t>[16,17]</w:t>
      </w:r>
      <w:r w:rsidR="002A53A5" w:rsidRPr="007A4F3C">
        <w:rPr>
          <w:color w:val="auto"/>
          <w:sz w:val="20"/>
          <w:szCs w:val="20"/>
        </w:rPr>
        <w:t xml:space="preserve">:  </w:t>
      </w:r>
    </w:p>
    <w:p w:rsidR="002A53A5" w:rsidRPr="007A4F3C" w:rsidRDefault="007B5B61" w:rsidP="00476786">
      <w:pPr>
        <w:spacing w:line="240" w:lineRule="auto"/>
        <w:ind w:left="0" w:right="69"/>
        <w:rPr>
          <w:color w:val="auto"/>
          <w:sz w:val="20"/>
          <w:szCs w:val="20"/>
        </w:rPr>
      </w:pPr>
      <m:oMathPara>
        <m:oMathParaPr>
          <m:jc m:val="center"/>
        </m:oMathParaPr>
        <m:oMath>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hnf</m:t>
              </m:r>
            </m:sub>
          </m:sSub>
          <m:r>
            <w:rPr>
              <w:rFonts w:ascii="Cambria Math" w:hAnsi="Cambria Math"/>
              <w:color w:val="auto"/>
              <w:sz w:val="20"/>
              <w:szCs w:val="20"/>
            </w:rPr>
            <m:t>=</m:t>
          </m:r>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2</m:t>
                  </m:r>
                </m:sub>
              </m:sSub>
            </m:e>
          </m:d>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color w:val="auto"/>
                          <w:sz w:val="20"/>
                          <w:szCs w:val="20"/>
                        </w:rPr>
                      </m:ctrlPr>
                    </m:sSubPr>
                    <m:e>
                      <m:r>
                        <m:rPr>
                          <m:sty m:val="p"/>
                        </m:rPr>
                        <w:rPr>
                          <w:rFonts w:ascii="Cambria Math" w:hAnsi="Cambria Math"/>
                          <w:color w:val="auto"/>
                          <w:sz w:val="20"/>
                          <w:szCs w:val="20"/>
                        </w:rPr>
                        <m:t>ω</m:t>
                      </m:r>
                      <m:ctrlPr>
                        <w:rPr>
                          <w:rFonts w:ascii="Cambria Math" w:hAnsi="Cambria Math"/>
                          <w:i/>
                          <w:color w:val="auto"/>
                          <w:sz w:val="20"/>
                          <w:szCs w:val="20"/>
                        </w:rPr>
                      </m:ctrlPr>
                    </m:e>
                    <m:sub>
                      <m:r>
                        <m:rPr>
                          <m:sty m:val="p"/>
                        </m:rPr>
                        <w:rPr>
                          <w:rFonts w:ascii="Cambria Math" w:hAnsi="Cambria Math"/>
                          <w:color w:val="auto"/>
                          <w:sz w:val="20"/>
                          <w:szCs w:val="20"/>
                        </w:rPr>
                        <m:t>1</m:t>
                      </m:r>
                    </m:sub>
                  </m:sSub>
                </m:e>
              </m:d>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f</m:t>
                  </m:r>
                </m:sub>
              </m:sSub>
              <m:r>
                <w:rPr>
                  <w:rFonts w:ascii="Cambria Math" w:hAnsi="Cambria Math"/>
                  <w:color w:val="auto"/>
                  <w:sz w:val="20"/>
                  <w:szCs w:val="20"/>
                </w:rPr>
                <m:t>+</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1</m:t>
                  </m:r>
                </m:sub>
              </m:sSub>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s1</m:t>
                  </m:r>
                </m:sub>
              </m:sSub>
            </m:e>
          </m:d>
          <m:r>
            <w:rPr>
              <w:rFonts w:ascii="Cambria Math" w:hAnsi="Cambria Math"/>
              <w:color w:val="auto"/>
              <w:sz w:val="20"/>
              <w:szCs w:val="20"/>
            </w:rPr>
            <m:t>+</m:t>
          </m:r>
          <m:sSub>
            <m:sSubPr>
              <m:ctrlPr>
                <w:rPr>
                  <w:rFonts w:ascii="Cambria Math" w:hAnsi="Cambria Math"/>
                  <w:i/>
                  <w:color w:val="auto"/>
                  <w:sz w:val="20"/>
                  <w:szCs w:val="20"/>
                </w:rPr>
              </m:ctrlPr>
            </m:sSubPr>
            <m:e>
              <m:r>
                <m:rPr>
                  <m:sty m:val="p"/>
                </m:rPr>
                <w:rPr>
                  <w:rFonts w:ascii="Cambria Math" w:hAnsi="Cambria Math"/>
                  <w:color w:val="auto"/>
                  <w:sz w:val="20"/>
                  <w:szCs w:val="20"/>
                </w:rPr>
                <m:t>ω</m:t>
              </m:r>
              <m:ctrlPr>
                <w:rPr>
                  <w:rFonts w:ascii="Cambria Math" w:hAnsi="Cambria Math"/>
                  <w:color w:val="auto"/>
                  <w:sz w:val="20"/>
                  <w:szCs w:val="20"/>
                </w:rPr>
              </m:ctrlPr>
            </m:e>
            <m:sub>
              <m:r>
                <w:rPr>
                  <w:rFonts w:ascii="Cambria Math" w:hAnsi="Cambria Math"/>
                  <w:color w:val="auto"/>
                  <w:sz w:val="20"/>
                  <w:szCs w:val="20"/>
                </w:rPr>
                <m:t>2</m:t>
              </m:r>
            </m:sub>
          </m:sSub>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s2</m:t>
              </m:r>
            </m:sub>
          </m:sSub>
          <m:r>
            <w:rPr>
              <w:rFonts w:ascii="Cambria Math" w:hAnsi="Cambria Math"/>
              <w:color w:val="auto"/>
              <w:sz w:val="20"/>
              <w:szCs w:val="20"/>
            </w:rPr>
            <m:t xml:space="preserve">,  </m:t>
          </m:r>
          <m:sSub>
            <m:sSubPr>
              <m:ctrlPr>
                <w:rPr>
                  <w:rFonts w:ascii="Cambria Math" w:hAnsi="Cambria Math"/>
                  <w:i/>
                  <w:color w:val="auto"/>
                  <w:sz w:val="20"/>
                  <w:szCs w:val="20"/>
                </w:rPr>
              </m:ctrlPr>
            </m:sSubPr>
            <m:e>
              <m:r>
                <w:rPr>
                  <w:rFonts w:ascii="Cambria Math" w:hAnsi="Cambria Math"/>
                  <w:color w:val="auto"/>
                  <w:sz w:val="20"/>
                  <w:szCs w:val="20"/>
                </w:rPr>
                <m:t>μ</m:t>
              </m:r>
            </m:e>
            <m:sub>
              <m:r>
                <w:rPr>
                  <w:rFonts w:ascii="Cambria Math" w:hAnsi="Cambria Math"/>
                  <w:color w:val="auto"/>
                  <w:sz w:val="20"/>
                  <w:szCs w:val="20"/>
                </w:rPr>
                <m:t>hnf</m:t>
              </m:r>
            </m:sub>
          </m:sSub>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μ</m:t>
                  </m:r>
                </m:e>
                <m:sub>
                  <m:r>
                    <w:rPr>
                      <w:rFonts w:ascii="Cambria Math" w:hAnsi="Cambria Math"/>
                      <w:color w:val="auto"/>
                      <w:sz w:val="20"/>
                      <w:szCs w:val="20"/>
                    </w:rPr>
                    <m:t>f</m:t>
                  </m:r>
                </m:sub>
              </m:sSub>
            </m:num>
            <m:den>
              <m:sSup>
                <m:sSupPr>
                  <m:ctrlPr>
                    <w:rPr>
                      <w:rFonts w:ascii="Cambria Math" w:hAnsi="Cambria Math"/>
                      <w:i/>
                      <w:color w:val="auto"/>
                      <w:sz w:val="20"/>
                      <w:szCs w:val="20"/>
                    </w:rPr>
                  </m:ctrlPr>
                </m:sSup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1</m:t>
                          </m:r>
                        </m:sub>
                      </m:sSub>
                    </m:e>
                  </m:d>
                </m:e>
                <m:sup>
                  <m:r>
                    <w:rPr>
                      <w:rFonts w:ascii="Cambria Math" w:hAnsi="Cambria Math"/>
                      <w:color w:val="auto"/>
                      <w:sz w:val="20"/>
                      <w:szCs w:val="20"/>
                    </w:rPr>
                    <m:t>2.5</m:t>
                  </m:r>
                </m:sup>
              </m:sSup>
              <m:sSup>
                <m:sSupPr>
                  <m:ctrlPr>
                    <w:rPr>
                      <w:rFonts w:ascii="Cambria Math" w:hAnsi="Cambria Math"/>
                      <w:i/>
                      <w:color w:val="auto"/>
                      <w:sz w:val="20"/>
                      <w:szCs w:val="20"/>
                    </w:rPr>
                  </m:ctrlPr>
                </m:sSup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2</m:t>
                          </m:r>
                        </m:sub>
                      </m:sSub>
                    </m:e>
                  </m:d>
                </m:e>
                <m:sup>
                  <m:r>
                    <w:rPr>
                      <w:rFonts w:ascii="Cambria Math" w:hAnsi="Cambria Math"/>
                      <w:color w:val="auto"/>
                      <w:sz w:val="20"/>
                      <w:szCs w:val="20"/>
                    </w:rPr>
                    <m:t>2.5</m:t>
                  </m:r>
                </m:sup>
              </m:sSup>
              <m:r>
                <w:rPr>
                  <w:rFonts w:ascii="Cambria Math" w:hAnsi="Cambria Math"/>
                  <w:color w:val="auto"/>
                  <w:sz w:val="20"/>
                  <w:szCs w:val="20"/>
                </w:rPr>
                <m:t xml:space="preserve"> </m:t>
              </m:r>
            </m:den>
          </m:f>
          <m:r>
            <w:rPr>
              <w:rFonts w:ascii="Cambria Math" w:hAnsi="Cambria Math"/>
              <w:color w:val="auto"/>
              <w:sz w:val="20"/>
              <w:szCs w:val="20"/>
            </w:rPr>
            <m:t xml:space="preserve"> ,</m:t>
          </m:r>
        </m:oMath>
      </m:oMathPara>
    </w:p>
    <w:p w:rsidR="002A53A5" w:rsidRPr="007A4F3C" w:rsidRDefault="007B5B61" w:rsidP="00476786">
      <w:pPr>
        <w:spacing w:line="240" w:lineRule="auto"/>
        <w:ind w:left="0" w:right="69"/>
        <w:rPr>
          <w:color w:val="auto"/>
          <w:sz w:val="20"/>
          <w:szCs w:val="20"/>
        </w:rPr>
      </w:pPr>
      <m:oMathPara>
        <m:oMathParaPr>
          <m:jc m:val="center"/>
        </m:oMathParaPr>
        <m:oMath>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hnf</m:t>
              </m:r>
            </m:sub>
          </m:sSub>
          <m:r>
            <w:rPr>
              <w:rFonts w:ascii="Cambria Math" w:hAnsi="Cambria Math"/>
              <w:color w:val="auto"/>
              <w:sz w:val="20"/>
              <w:szCs w:val="20"/>
            </w:rPr>
            <m:t>=</m:t>
          </m:r>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2</m:t>
                  </m:r>
                </m:sub>
              </m:sSub>
            </m:e>
          </m:d>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color w:val="auto"/>
                          <w:sz w:val="20"/>
                          <w:szCs w:val="20"/>
                        </w:rPr>
                      </m:ctrlPr>
                    </m:sSubPr>
                    <m:e>
                      <m:r>
                        <m:rPr>
                          <m:sty m:val="p"/>
                        </m:rPr>
                        <w:rPr>
                          <w:rFonts w:ascii="Cambria Math" w:hAnsi="Cambria Math"/>
                          <w:color w:val="auto"/>
                          <w:sz w:val="20"/>
                          <w:szCs w:val="20"/>
                        </w:rPr>
                        <m:t>ω</m:t>
                      </m:r>
                      <m:ctrlPr>
                        <w:rPr>
                          <w:rFonts w:ascii="Cambria Math" w:hAnsi="Cambria Math"/>
                          <w:i/>
                          <w:color w:val="auto"/>
                          <w:sz w:val="20"/>
                          <w:szCs w:val="20"/>
                        </w:rPr>
                      </m:ctrlPr>
                    </m:e>
                    <m:sub>
                      <m:r>
                        <m:rPr>
                          <m:sty m:val="p"/>
                        </m:rPr>
                        <w:rPr>
                          <w:rFonts w:ascii="Cambria Math" w:hAnsi="Cambria Math"/>
                          <w:color w:val="auto"/>
                          <w:sz w:val="20"/>
                          <w:szCs w:val="20"/>
                        </w:rPr>
                        <m:t>1</m:t>
                      </m:r>
                    </m:sub>
                  </m:sSub>
                </m:e>
              </m:d>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f</m:t>
                  </m:r>
                </m:sub>
              </m:sSub>
              <m:r>
                <w:rPr>
                  <w:rFonts w:ascii="Cambria Math" w:hAnsi="Cambria Math"/>
                  <w:color w:val="auto"/>
                  <w:sz w:val="20"/>
                  <w:szCs w:val="20"/>
                </w:rPr>
                <m:t>+</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1</m:t>
                  </m:r>
                </m:sub>
              </m:sSub>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s1</m:t>
                  </m:r>
                </m:sub>
              </m:sSub>
            </m:e>
          </m:d>
          <m:r>
            <w:rPr>
              <w:rFonts w:ascii="Cambria Math" w:hAnsi="Cambria Math"/>
              <w:color w:val="auto"/>
              <w:sz w:val="20"/>
              <w:szCs w:val="20"/>
            </w:rPr>
            <m:t>+</m:t>
          </m:r>
          <m:sSub>
            <m:sSubPr>
              <m:ctrlPr>
                <w:rPr>
                  <w:rFonts w:ascii="Cambria Math" w:hAnsi="Cambria Math"/>
                  <w:i/>
                  <w:color w:val="auto"/>
                  <w:sz w:val="20"/>
                  <w:szCs w:val="20"/>
                </w:rPr>
              </m:ctrlPr>
            </m:sSubPr>
            <m:e>
              <m:r>
                <m:rPr>
                  <m:sty m:val="p"/>
                </m:rPr>
                <w:rPr>
                  <w:rFonts w:ascii="Cambria Math" w:hAnsi="Cambria Math"/>
                  <w:color w:val="auto"/>
                  <w:sz w:val="20"/>
                  <w:szCs w:val="20"/>
                </w:rPr>
                <m:t>ω</m:t>
              </m:r>
              <m:ctrlPr>
                <w:rPr>
                  <w:rFonts w:ascii="Cambria Math" w:hAnsi="Cambria Math"/>
                  <w:color w:val="auto"/>
                  <w:sz w:val="20"/>
                  <w:szCs w:val="20"/>
                </w:rPr>
              </m:ctrlPr>
            </m:e>
            <m:sub>
              <m:r>
                <w:rPr>
                  <w:rFonts w:ascii="Cambria Math" w:hAnsi="Cambria Math"/>
                  <w:color w:val="auto"/>
                  <w:sz w:val="20"/>
                  <w:szCs w:val="20"/>
                </w:rPr>
                <m:t>2</m:t>
              </m:r>
            </m:sub>
          </m:sSub>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s2</m:t>
              </m:r>
            </m:sub>
          </m:sSub>
          <m:r>
            <w:rPr>
              <w:rFonts w:ascii="Cambria Math" w:hAnsi="Cambria Math"/>
              <w:color w:val="auto"/>
              <w:sz w:val="20"/>
              <w:szCs w:val="20"/>
            </w:rPr>
            <m:t>,</m:t>
          </m:r>
        </m:oMath>
      </m:oMathPara>
    </w:p>
    <w:p w:rsidR="002A53A5" w:rsidRPr="007A4F3C" w:rsidRDefault="007B2120" w:rsidP="00476786">
      <w:pPr>
        <w:spacing w:line="240" w:lineRule="auto"/>
        <w:ind w:left="0" w:right="69"/>
        <w:rPr>
          <w:color w:val="auto"/>
          <w:sz w:val="20"/>
          <w:szCs w:val="20"/>
        </w:rPr>
      </w:pPr>
      <m:oMathPara>
        <m:oMathParaPr>
          <m:jc m:val="left"/>
        </m:oMathParaPr>
        <m:oMath>
          <m:r>
            <w:rPr>
              <w:rFonts w:ascii="Cambria Math" w:hAnsi="Cambria Math"/>
              <w:color w:val="auto"/>
              <w:sz w:val="20"/>
              <w:szCs w:val="20"/>
            </w:rPr>
            <m:t xml:space="preserve"> </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hnf</m:t>
              </m:r>
            </m:sub>
          </m:sSub>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s2</m:t>
                  </m:r>
                </m:sub>
              </m:sSub>
              <m:r>
                <w:rPr>
                  <w:rFonts w:ascii="Cambria Math" w:hAnsi="Cambria Math"/>
                  <w:color w:val="auto"/>
                  <w:sz w:val="20"/>
                  <w:szCs w:val="20"/>
                </w:rPr>
                <m:t>+2</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nf</m:t>
                  </m:r>
                </m:sub>
              </m:sSub>
              <m:r>
                <w:rPr>
                  <w:rFonts w:ascii="Cambria Math" w:hAnsi="Cambria Math"/>
                  <w:color w:val="auto"/>
                  <w:sz w:val="20"/>
                  <w:szCs w:val="20"/>
                </w:rPr>
                <m:t>-2</m:t>
              </m:r>
              <m:sSub>
                <m:sSubPr>
                  <m:ctrlPr>
                    <w:rPr>
                      <w:rFonts w:ascii="Cambria Math" w:hAnsi="Cambria Math"/>
                      <w:i/>
                      <w:color w:val="auto"/>
                      <w:sz w:val="20"/>
                      <w:szCs w:val="20"/>
                    </w:rPr>
                  </m:ctrlPr>
                </m:sSubPr>
                <m:e>
                  <m:r>
                    <m:rPr>
                      <m:sty m:val="p"/>
                    </m:rPr>
                    <w:rPr>
                      <w:rFonts w:ascii="Cambria Math" w:hAnsi="Cambria Math"/>
                      <w:color w:val="auto"/>
                      <w:sz w:val="20"/>
                      <w:szCs w:val="20"/>
                    </w:rPr>
                    <m:t>ω</m:t>
                  </m:r>
                  <m:ctrlPr>
                    <w:rPr>
                      <w:rFonts w:ascii="Cambria Math" w:hAnsi="Cambria Math"/>
                      <w:color w:val="auto"/>
                      <w:sz w:val="20"/>
                      <w:szCs w:val="20"/>
                    </w:rPr>
                  </m:ctrlPr>
                </m:e>
                <m:sub>
                  <m:r>
                    <w:rPr>
                      <w:rFonts w:ascii="Cambria Math" w:hAnsi="Cambria Math"/>
                      <w:color w:val="auto"/>
                      <w:sz w:val="20"/>
                      <w:szCs w:val="20"/>
                    </w:rPr>
                    <m:t>2</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nf</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s2</m:t>
                  </m:r>
                </m:sub>
              </m:sSub>
              <m:r>
                <w:rPr>
                  <w:rFonts w:ascii="Cambria Math" w:hAnsi="Cambria Math"/>
                  <w:color w:val="auto"/>
                  <w:sz w:val="20"/>
                  <w:szCs w:val="20"/>
                </w:rPr>
                <m:t>)</m:t>
              </m:r>
            </m:num>
            <m:den>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s2</m:t>
                  </m:r>
                </m:sub>
              </m:sSub>
              <m:r>
                <w:rPr>
                  <w:rFonts w:ascii="Cambria Math" w:hAnsi="Cambria Math"/>
                  <w:color w:val="auto"/>
                  <w:sz w:val="20"/>
                  <w:szCs w:val="20"/>
                </w:rPr>
                <m:t>+2</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nf</m:t>
                  </m:r>
                </m:sub>
              </m:sSub>
              <m:r>
                <w:rPr>
                  <w:rFonts w:ascii="Cambria Math" w:hAnsi="Cambria Math"/>
                  <w:color w:val="auto"/>
                  <w:sz w:val="20"/>
                  <w:szCs w:val="20"/>
                </w:rPr>
                <m:t>+</m:t>
              </m:r>
              <m:sSub>
                <m:sSubPr>
                  <m:ctrlPr>
                    <w:rPr>
                      <w:rFonts w:ascii="Cambria Math" w:hAnsi="Cambria Math"/>
                      <w:i/>
                      <w:color w:val="auto"/>
                      <w:sz w:val="20"/>
                      <w:szCs w:val="20"/>
                    </w:rPr>
                  </m:ctrlPr>
                </m:sSubPr>
                <m:e>
                  <m:r>
                    <m:rPr>
                      <m:sty m:val="p"/>
                    </m:rPr>
                    <w:rPr>
                      <w:rFonts w:ascii="Cambria Math" w:hAnsi="Cambria Math"/>
                      <w:color w:val="auto"/>
                      <w:sz w:val="20"/>
                      <w:szCs w:val="20"/>
                    </w:rPr>
                    <m:t>ω</m:t>
                  </m:r>
                  <m:ctrlPr>
                    <w:rPr>
                      <w:rFonts w:ascii="Cambria Math" w:hAnsi="Cambria Math"/>
                      <w:color w:val="auto"/>
                      <w:sz w:val="20"/>
                      <w:szCs w:val="20"/>
                    </w:rPr>
                  </m:ctrlPr>
                </m:e>
                <m:sub>
                  <m:r>
                    <w:rPr>
                      <w:rFonts w:ascii="Cambria Math" w:hAnsi="Cambria Math"/>
                      <w:color w:val="auto"/>
                      <w:sz w:val="20"/>
                      <w:szCs w:val="20"/>
                    </w:rPr>
                    <m:t>2</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nf</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s2</m:t>
                  </m:r>
                </m:sub>
              </m:sSub>
              <m:r>
                <w:rPr>
                  <w:rFonts w:ascii="Cambria Math" w:hAnsi="Cambria Math"/>
                  <w:color w:val="auto"/>
                  <w:sz w:val="20"/>
                  <w:szCs w:val="20"/>
                </w:rPr>
                <m:t>)</m:t>
              </m:r>
            </m:den>
          </m:f>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s1</m:t>
                  </m:r>
                </m:sub>
              </m:sSub>
              <m:r>
                <w:rPr>
                  <w:rFonts w:ascii="Cambria Math" w:hAnsi="Cambria Math"/>
                  <w:color w:val="auto"/>
                  <w:sz w:val="20"/>
                  <w:szCs w:val="20"/>
                </w:rPr>
                <m:t>+2</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f</m:t>
                  </m:r>
                </m:sub>
              </m:sSub>
              <m:r>
                <w:rPr>
                  <w:rFonts w:ascii="Cambria Math" w:hAnsi="Cambria Math"/>
                  <w:color w:val="auto"/>
                  <w:sz w:val="20"/>
                  <w:szCs w:val="20"/>
                </w:rPr>
                <m:t>-2</m:t>
              </m:r>
              <m:sSub>
                <m:sSubPr>
                  <m:ctrlPr>
                    <w:rPr>
                      <w:rFonts w:ascii="Cambria Math" w:hAnsi="Cambria Math"/>
                      <w:i/>
                      <w:color w:val="auto"/>
                      <w:sz w:val="20"/>
                      <w:szCs w:val="20"/>
                    </w:rPr>
                  </m:ctrlPr>
                </m:sSubPr>
                <m:e>
                  <m:r>
                    <m:rPr>
                      <m:sty m:val="p"/>
                    </m:rPr>
                    <w:rPr>
                      <w:rFonts w:ascii="Cambria Math" w:hAnsi="Cambria Math"/>
                      <w:color w:val="auto"/>
                      <w:sz w:val="20"/>
                      <w:szCs w:val="20"/>
                    </w:rPr>
                    <m:t>ω</m:t>
                  </m:r>
                  <m:ctrlPr>
                    <w:rPr>
                      <w:rFonts w:ascii="Cambria Math" w:hAnsi="Cambria Math"/>
                      <w:color w:val="auto"/>
                      <w:sz w:val="20"/>
                      <w:szCs w:val="20"/>
                    </w:rPr>
                  </m:ctrlPr>
                </m:e>
                <m:sub>
                  <m:r>
                    <w:rPr>
                      <w:rFonts w:ascii="Cambria Math" w:hAnsi="Cambria Math"/>
                      <w:color w:val="auto"/>
                      <w:sz w:val="20"/>
                      <w:szCs w:val="20"/>
                    </w:rPr>
                    <m:t>1</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f</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s1</m:t>
                  </m:r>
                </m:sub>
              </m:sSub>
              <m:r>
                <w:rPr>
                  <w:rFonts w:ascii="Cambria Math" w:hAnsi="Cambria Math"/>
                  <w:color w:val="auto"/>
                  <w:sz w:val="20"/>
                  <w:szCs w:val="20"/>
                </w:rPr>
                <m:t>)</m:t>
              </m:r>
            </m:num>
            <m:den>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s1</m:t>
                  </m:r>
                </m:sub>
              </m:sSub>
              <m:r>
                <w:rPr>
                  <w:rFonts w:ascii="Cambria Math" w:hAnsi="Cambria Math"/>
                  <w:color w:val="auto"/>
                  <w:sz w:val="20"/>
                  <w:szCs w:val="20"/>
                </w:rPr>
                <m:t>+2</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f</m:t>
                  </m:r>
                </m:sub>
              </m:sSub>
              <m:r>
                <w:rPr>
                  <w:rFonts w:ascii="Cambria Math" w:hAnsi="Cambria Math"/>
                  <w:color w:val="auto"/>
                  <w:sz w:val="20"/>
                  <w:szCs w:val="20"/>
                </w:rPr>
                <m:t>+</m:t>
              </m:r>
              <m:sSub>
                <m:sSubPr>
                  <m:ctrlPr>
                    <w:rPr>
                      <w:rFonts w:ascii="Cambria Math" w:hAnsi="Cambria Math"/>
                      <w:i/>
                      <w:color w:val="auto"/>
                      <w:sz w:val="20"/>
                      <w:szCs w:val="20"/>
                    </w:rPr>
                  </m:ctrlPr>
                </m:sSubPr>
                <m:e>
                  <m:r>
                    <m:rPr>
                      <m:sty m:val="p"/>
                    </m:rPr>
                    <w:rPr>
                      <w:rFonts w:ascii="Cambria Math" w:hAnsi="Cambria Math"/>
                      <w:color w:val="auto"/>
                      <w:sz w:val="20"/>
                      <w:szCs w:val="20"/>
                    </w:rPr>
                    <m:t>ω</m:t>
                  </m:r>
                  <m:ctrlPr>
                    <w:rPr>
                      <w:rFonts w:ascii="Cambria Math" w:hAnsi="Cambria Math"/>
                      <w:color w:val="auto"/>
                      <w:sz w:val="20"/>
                      <w:szCs w:val="20"/>
                    </w:rPr>
                  </m:ctrlPr>
                </m:e>
                <m:sub>
                  <m:r>
                    <w:rPr>
                      <w:rFonts w:ascii="Cambria Math" w:hAnsi="Cambria Math"/>
                      <w:color w:val="auto"/>
                      <w:sz w:val="20"/>
                      <w:szCs w:val="20"/>
                    </w:rPr>
                    <m:t>1</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f</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s1</m:t>
                  </m:r>
                </m:sub>
              </m:sSub>
              <m:r>
                <w:rPr>
                  <w:rFonts w:ascii="Cambria Math" w:hAnsi="Cambria Math"/>
                  <w:color w:val="auto"/>
                  <w:sz w:val="20"/>
                  <w:szCs w:val="20"/>
                </w:rPr>
                <m:t>)</m:t>
              </m:r>
            </m:den>
          </m:f>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f</m:t>
              </m:r>
            </m:sub>
          </m:sSub>
          <m:r>
            <w:rPr>
              <w:rFonts w:ascii="Cambria Math" w:hAnsi="Cambria Math"/>
              <w:color w:val="auto"/>
              <w:sz w:val="20"/>
              <w:szCs w:val="20"/>
            </w:rPr>
            <m:t>,                                       (6)</m:t>
          </m:r>
        </m:oMath>
      </m:oMathPara>
    </w:p>
    <w:p w:rsidR="002A53A5" w:rsidRPr="007A4F3C" w:rsidRDefault="002A53A5" w:rsidP="00476786">
      <w:pPr>
        <w:spacing w:after="335" w:line="240" w:lineRule="auto"/>
        <w:ind w:left="0" w:right="-15"/>
        <w:jc w:val="left"/>
        <w:rPr>
          <w:color w:val="auto"/>
          <w:sz w:val="20"/>
          <w:szCs w:val="20"/>
        </w:rPr>
      </w:pPr>
      <w:r w:rsidRPr="007A4F3C">
        <w:rPr>
          <w:rFonts w:eastAsia="Cambria Math" w:cs="Cambria Math"/>
          <w:color w:val="auto"/>
          <w:sz w:val="20"/>
          <w:szCs w:val="20"/>
        </w:rPr>
        <w:t xml:space="preserve">where </w:t>
      </w:r>
      <m:oMath>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ρ</m:t>
            </m:r>
          </m:e>
          <m:sub>
            <m:r>
              <w:rPr>
                <w:rFonts w:ascii="Cambria Math" w:eastAsia="Cambria Math" w:hAnsi="Cambria Math" w:cs="Cambria Math"/>
                <w:color w:val="auto"/>
                <w:sz w:val="20"/>
                <w:szCs w:val="20"/>
                <w:vertAlign w:val="subscript"/>
              </w:rPr>
              <m:t>s1</m:t>
            </m:r>
          </m:sub>
        </m:sSub>
        <m:r>
          <w:rPr>
            <w:rFonts w:ascii="Cambria Math" w:eastAsia="Cambria Math" w:hAnsi="Cambria Math" w:cs="Cambria Math"/>
            <w:color w:val="auto"/>
            <w:sz w:val="20"/>
            <w:szCs w:val="20"/>
          </w:rPr>
          <m:t>,</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ω</m:t>
            </m:r>
          </m:e>
          <m:sub>
            <m:r>
              <w:rPr>
                <w:rFonts w:ascii="Cambria Math" w:eastAsia="Cambria Math" w:hAnsi="Cambria Math" w:cs="Cambria Math"/>
                <w:color w:val="auto"/>
                <w:sz w:val="20"/>
                <w:szCs w:val="20"/>
              </w:rPr>
              <m:t>1</m:t>
            </m:r>
          </m:sub>
        </m:sSub>
        <m:r>
          <w:rPr>
            <w:rFonts w:ascii="Cambria Math" w:eastAsia="Cambria Math" w:hAnsi="Cambria Math" w:cs="Cambria Math"/>
            <w:color w:val="auto"/>
            <w:sz w:val="20"/>
            <w:szCs w:val="20"/>
          </w:rPr>
          <m:t>,</m:t>
        </m:r>
        <m:sSub>
          <m:sSubPr>
            <m:ctrlPr>
              <w:rPr>
                <w:rFonts w:ascii="Cambria Math" w:eastAsia="Cambria Math" w:hAnsi="Cambria Math" w:cs="Cambria Math"/>
                <w:i/>
                <w:color w:val="auto"/>
                <w:sz w:val="20"/>
                <w:szCs w:val="20"/>
              </w:rPr>
            </m:ctrlPr>
          </m:sSubPr>
          <m:e>
            <m:d>
              <m:dPr>
                <m:ctrlPr>
                  <w:rPr>
                    <w:rFonts w:ascii="Cambria Math" w:eastAsia="Cambria Math" w:hAnsi="Cambria Math" w:cs="Cambria Math"/>
                    <w:i/>
                    <w:color w:val="auto"/>
                    <w:sz w:val="20"/>
                    <w:szCs w:val="20"/>
                  </w:rPr>
                </m:ctrlPr>
              </m:dPr>
              <m:e>
                <m:r>
                  <w:rPr>
                    <w:rFonts w:ascii="Cambria Math" w:eastAsia="Cambria Math" w:hAnsi="Cambria Math" w:cs="Cambria Math"/>
                    <w:color w:val="auto"/>
                    <w:sz w:val="20"/>
                    <w:szCs w:val="20"/>
                  </w:rPr>
                  <m:t>ρ</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C</m:t>
                    </m:r>
                  </m:e>
                  <m:sub>
                    <m:r>
                      <w:rPr>
                        <w:rFonts w:ascii="Cambria Math" w:eastAsia="Cambria Math" w:hAnsi="Cambria Math" w:cs="Cambria Math"/>
                        <w:color w:val="auto"/>
                        <w:sz w:val="20"/>
                        <w:szCs w:val="20"/>
                      </w:rPr>
                      <m:t>p</m:t>
                    </m:r>
                  </m:sub>
                </m:sSub>
              </m:e>
            </m:d>
          </m:e>
          <m:sub>
            <m:r>
              <w:rPr>
                <w:rFonts w:ascii="Cambria Math" w:eastAsia="Cambria Math" w:hAnsi="Cambria Math" w:cs="Cambria Math"/>
                <w:color w:val="auto"/>
                <w:sz w:val="20"/>
                <w:szCs w:val="20"/>
              </w:rPr>
              <m:t>s1</m:t>
            </m:r>
          </m:sub>
        </m:sSub>
        <m:r>
          <w:rPr>
            <w:rFonts w:ascii="Cambria Math" w:eastAsia="Cambria Math" w:hAnsi="Cambria Math" w:cs="Cambria Math"/>
            <w:color w:val="auto"/>
            <w:sz w:val="20"/>
            <w:szCs w:val="20"/>
          </w:rPr>
          <m:t>,</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k</m:t>
            </m:r>
          </m:e>
          <m:sub>
            <m:r>
              <w:rPr>
                <w:rFonts w:ascii="Cambria Math" w:eastAsia="Cambria Math" w:hAnsi="Cambria Math" w:cs="Cambria Math"/>
                <w:color w:val="auto"/>
                <w:sz w:val="20"/>
                <w:szCs w:val="20"/>
              </w:rPr>
              <m:t>s1</m:t>
            </m:r>
          </m:sub>
        </m:sSub>
      </m:oMath>
      <w:r w:rsidRPr="007A4F3C">
        <w:rPr>
          <w:color w:val="auto"/>
          <w:sz w:val="20"/>
          <w:szCs w:val="20"/>
        </w:rPr>
        <w:t xml:space="preserve"> are the thermophysical properties for gold nanoparticle, </w:t>
      </w:r>
      <m:oMath>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ρ</m:t>
            </m:r>
          </m:e>
          <m:sub>
            <m:r>
              <w:rPr>
                <w:rFonts w:ascii="Cambria Math" w:eastAsia="Cambria Math" w:hAnsi="Cambria Math" w:cs="Cambria Math"/>
                <w:color w:val="auto"/>
                <w:sz w:val="20"/>
                <w:szCs w:val="20"/>
                <w:vertAlign w:val="subscript"/>
              </w:rPr>
              <m:t>s2</m:t>
            </m:r>
          </m:sub>
        </m:sSub>
        <m:r>
          <w:rPr>
            <w:rFonts w:ascii="Cambria Math" w:eastAsia="Cambria Math" w:hAnsi="Cambria Math" w:cs="Cambria Math"/>
            <w:color w:val="auto"/>
            <w:sz w:val="20"/>
            <w:szCs w:val="20"/>
          </w:rPr>
          <m:t>,</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ω</m:t>
            </m:r>
          </m:e>
          <m:sub>
            <m:r>
              <w:rPr>
                <w:rFonts w:ascii="Cambria Math" w:eastAsia="Cambria Math" w:hAnsi="Cambria Math" w:cs="Cambria Math"/>
                <w:color w:val="auto"/>
                <w:sz w:val="20"/>
                <w:szCs w:val="20"/>
              </w:rPr>
              <m:t>2</m:t>
            </m:r>
          </m:sub>
        </m:sSub>
        <m:r>
          <w:rPr>
            <w:rFonts w:ascii="Cambria Math" w:eastAsia="Cambria Math" w:hAnsi="Cambria Math" w:cs="Cambria Math"/>
            <w:color w:val="auto"/>
            <w:sz w:val="20"/>
            <w:szCs w:val="20"/>
          </w:rPr>
          <m:t>,</m:t>
        </m:r>
        <m:sSub>
          <m:sSubPr>
            <m:ctrlPr>
              <w:rPr>
                <w:rFonts w:ascii="Cambria Math" w:eastAsia="Cambria Math" w:hAnsi="Cambria Math" w:cs="Cambria Math"/>
                <w:i/>
                <w:color w:val="auto"/>
                <w:sz w:val="20"/>
                <w:szCs w:val="20"/>
              </w:rPr>
            </m:ctrlPr>
          </m:sSubPr>
          <m:e>
            <m:d>
              <m:dPr>
                <m:ctrlPr>
                  <w:rPr>
                    <w:rFonts w:ascii="Cambria Math" w:eastAsia="Cambria Math" w:hAnsi="Cambria Math" w:cs="Cambria Math"/>
                    <w:i/>
                    <w:color w:val="auto"/>
                    <w:sz w:val="20"/>
                    <w:szCs w:val="20"/>
                  </w:rPr>
                </m:ctrlPr>
              </m:dPr>
              <m:e>
                <m:r>
                  <w:rPr>
                    <w:rFonts w:ascii="Cambria Math" w:eastAsia="Cambria Math" w:hAnsi="Cambria Math" w:cs="Cambria Math"/>
                    <w:color w:val="auto"/>
                    <w:sz w:val="20"/>
                    <w:szCs w:val="20"/>
                  </w:rPr>
                  <m:t>ρ</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C</m:t>
                    </m:r>
                  </m:e>
                  <m:sub>
                    <m:r>
                      <w:rPr>
                        <w:rFonts w:ascii="Cambria Math" w:eastAsia="Cambria Math" w:hAnsi="Cambria Math" w:cs="Cambria Math"/>
                        <w:color w:val="auto"/>
                        <w:sz w:val="20"/>
                        <w:szCs w:val="20"/>
                      </w:rPr>
                      <m:t>p</m:t>
                    </m:r>
                  </m:sub>
                </m:sSub>
              </m:e>
            </m:d>
          </m:e>
          <m:sub>
            <m:r>
              <w:rPr>
                <w:rFonts w:ascii="Cambria Math" w:eastAsia="Cambria Math" w:hAnsi="Cambria Math" w:cs="Cambria Math"/>
                <w:color w:val="auto"/>
                <w:sz w:val="20"/>
                <w:szCs w:val="20"/>
              </w:rPr>
              <m:t>s2</m:t>
            </m:r>
          </m:sub>
        </m:sSub>
        <m:r>
          <w:rPr>
            <w:rFonts w:ascii="Cambria Math" w:eastAsia="Cambria Math" w:hAnsi="Cambria Math" w:cs="Cambria Math"/>
            <w:color w:val="auto"/>
            <w:sz w:val="20"/>
            <w:szCs w:val="20"/>
          </w:rPr>
          <m:t>,</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k</m:t>
            </m:r>
          </m:e>
          <m:sub>
            <m:r>
              <w:rPr>
                <w:rFonts w:ascii="Cambria Math" w:eastAsia="Cambria Math" w:hAnsi="Cambria Math" w:cs="Cambria Math"/>
                <w:color w:val="auto"/>
                <w:sz w:val="20"/>
                <w:szCs w:val="20"/>
              </w:rPr>
              <m:t>s2</m:t>
            </m:r>
          </m:sub>
        </m:sSub>
      </m:oMath>
      <w:r w:rsidRPr="007A4F3C">
        <w:rPr>
          <w:color w:val="auto"/>
          <w:sz w:val="20"/>
          <w:szCs w:val="20"/>
        </w:rPr>
        <w:t xml:space="preserve"> are the thermophysical properties for silver nanoparticle, </w:t>
      </w:r>
      <m:oMath>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ρ</m:t>
            </m:r>
          </m:e>
          <m:sub>
            <m:r>
              <w:rPr>
                <w:rFonts w:ascii="Cambria Math" w:eastAsia="Cambria Math" w:hAnsi="Cambria Math" w:cs="Cambria Math"/>
                <w:color w:val="auto"/>
                <w:sz w:val="20"/>
                <w:szCs w:val="20"/>
                <w:vertAlign w:val="subscript"/>
              </w:rPr>
              <m:t>f</m:t>
            </m:r>
          </m:sub>
        </m:sSub>
        <m:r>
          <w:rPr>
            <w:rFonts w:ascii="Cambria Math" w:eastAsia="Cambria Math" w:hAnsi="Cambria Math" w:cs="Cambria Math"/>
            <w:color w:val="auto"/>
            <w:sz w:val="20"/>
            <w:szCs w:val="20"/>
          </w:rPr>
          <m:t>,</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μ</m:t>
            </m:r>
          </m:e>
          <m:sub>
            <m:r>
              <w:rPr>
                <w:rFonts w:ascii="Cambria Math" w:eastAsia="Cambria Math" w:hAnsi="Cambria Math" w:cs="Cambria Math"/>
                <w:color w:val="auto"/>
                <w:sz w:val="20"/>
                <w:szCs w:val="20"/>
              </w:rPr>
              <m:t>f</m:t>
            </m:r>
          </m:sub>
        </m:sSub>
        <m:r>
          <w:rPr>
            <w:rFonts w:ascii="Cambria Math" w:eastAsia="Cambria Math" w:hAnsi="Cambria Math" w:cs="Cambria Math"/>
            <w:color w:val="auto"/>
            <w:sz w:val="20"/>
            <w:szCs w:val="20"/>
          </w:rPr>
          <m:t>,</m:t>
        </m:r>
        <m:sSub>
          <m:sSubPr>
            <m:ctrlPr>
              <w:rPr>
                <w:rFonts w:ascii="Cambria Math" w:eastAsia="Cambria Math" w:hAnsi="Cambria Math" w:cs="Cambria Math"/>
                <w:i/>
                <w:color w:val="auto"/>
                <w:sz w:val="20"/>
                <w:szCs w:val="20"/>
              </w:rPr>
            </m:ctrlPr>
          </m:sSubPr>
          <m:e>
            <m:d>
              <m:dPr>
                <m:ctrlPr>
                  <w:rPr>
                    <w:rFonts w:ascii="Cambria Math" w:eastAsia="Cambria Math" w:hAnsi="Cambria Math" w:cs="Cambria Math"/>
                    <w:i/>
                    <w:color w:val="auto"/>
                    <w:sz w:val="20"/>
                    <w:szCs w:val="20"/>
                  </w:rPr>
                </m:ctrlPr>
              </m:dPr>
              <m:e>
                <m:r>
                  <w:rPr>
                    <w:rFonts w:ascii="Cambria Math" w:eastAsia="Cambria Math" w:hAnsi="Cambria Math" w:cs="Cambria Math"/>
                    <w:color w:val="auto"/>
                    <w:sz w:val="20"/>
                    <w:szCs w:val="20"/>
                  </w:rPr>
                  <m:t>ρ</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C</m:t>
                    </m:r>
                  </m:e>
                  <m:sub>
                    <m:r>
                      <w:rPr>
                        <w:rFonts w:ascii="Cambria Math" w:eastAsia="Cambria Math" w:hAnsi="Cambria Math" w:cs="Cambria Math"/>
                        <w:color w:val="auto"/>
                        <w:sz w:val="20"/>
                        <w:szCs w:val="20"/>
                      </w:rPr>
                      <m:t>p</m:t>
                    </m:r>
                  </m:sub>
                </m:sSub>
              </m:e>
            </m:d>
          </m:e>
          <m:sub>
            <m:r>
              <w:rPr>
                <w:rFonts w:ascii="Cambria Math" w:eastAsia="Cambria Math" w:hAnsi="Cambria Math" w:cs="Cambria Math"/>
                <w:color w:val="auto"/>
                <w:sz w:val="20"/>
                <w:szCs w:val="20"/>
              </w:rPr>
              <m:t>f</m:t>
            </m:r>
          </m:sub>
        </m:sSub>
        <m:r>
          <w:rPr>
            <w:rFonts w:ascii="Cambria Math" w:eastAsia="Cambria Math" w:hAnsi="Cambria Math" w:cs="Cambria Math"/>
            <w:color w:val="auto"/>
            <w:sz w:val="20"/>
            <w:szCs w:val="20"/>
          </w:rPr>
          <m:t>,</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k</m:t>
            </m:r>
          </m:e>
          <m:sub>
            <m:r>
              <w:rPr>
                <w:rFonts w:ascii="Cambria Math" w:eastAsia="Cambria Math" w:hAnsi="Cambria Math" w:cs="Cambria Math"/>
                <w:color w:val="auto"/>
                <w:sz w:val="20"/>
                <w:szCs w:val="20"/>
              </w:rPr>
              <m:t>f</m:t>
            </m:r>
          </m:sub>
        </m:sSub>
      </m:oMath>
      <w:r w:rsidRPr="007A4F3C">
        <w:rPr>
          <w:color w:val="auto"/>
          <w:sz w:val="20"/>
          <w:szCs w:val="20"/>
        </w:rPr>
        <w:t xml:space="preserve"> are the thermophysical properties for the base fluid.</w:t>
      </w:r>
    </w:p>
    <w:p w:rsidR="002A53A5" w:rsidRPr="007A4F3C" w:rsidRDefault="00F4767D" w:rsidP="00476786">
      <w:pPr>
        <w:spacing w:line="240" w:lineRule="auto"/>
        <w:ind w:left="0" w:right="69" w:firstLine="0"/>
        <w:rPr>
          <w:color w:val="auto"/>
          <w:sz w:val="20"/>
          <w:szCs w:val="20"/>
        </w:rPr>
      </w:pPr>
      <w:r w:rsidRPr="007A4F3C">
        <w:rPr>
          <w:b/>
          <w:color w:val="auto"/>
          <w:sz w:val="20"/>
          <w:szCs w:val="20"/>
        </w:rPr>
        <w:t>Table 1</w:t>
      </w:r>
      <w:r w:rsidR="002B7779" w:rsidRPr="007A4F3C">
        <w:rPr>
          <w:b/>
          <w:color w:val="auto"/>
          <w:sz w:val="20"/>
          <w:szCs w:val="20"/>
        </w:rPr>
        <w:t>.</w:t>
      </w:r>
      <w:r w:rsidRPr="007A4F3C">
        <w:rPr>
          <w:color w:val="auto"/>
          <w:sz w:val="20"/>
          <w:szCs w:val="20"/>
        </w:rPr>
        <w:t xml:space="preserve"> </w:t>
      </w:r>
      <w:proofErr w:type="spellStart"/>
      <w:r w:rsidRPr="007A4F3C">
        <w:rPr>
          <w:color w:val="auto"/>
          <w:sz w:val="20"/>
          <w:szCs w:val="20"/>
        </w:rPr>
        <w:t>Thermophysical</w:t>
      </w:r>
      <w:proofErr w:type="spellEnd"/>
      <w:r w:rsidRPr="007A4F3C">
        <w:rPr>
          <w:color w:val="auto"/>
          <w:sz w:val="20"/>
          <w:szCs w:val="20"/>
        </w:rPr>
        <w:t xml:space="preserve"> Properties of some </w:t>
      </w:r>
      <w:proofErr w:type="spellStart"/>
      <w:r w:rsidRPr="007A4F3C">
        <w:rPr>
          <w:color w:val="auto"/>
          <w:sz w:val="20"/>
          <w:szCs w:val="20"/>
        </w:rPr>
        <w:t>nanofluids</w:t>
      </w:r>
      <w:proofErr w:type="spellEnd"/>
      <w:r w:rsidRPr="007A4F3C">
        <w:rPr>
          <w:color w:val="auto"/>
          <w:sz w:val="20"/>
          <w:szCs w:val="20"/>
        </w:rPr>
        <w:t xml:space="preserve"> </w:t>
      </w:r>
      <w:r w:rsidR="005004CA" w:rsidRPr="007A4F3C">
        <w:rPr>
          <w:color w:val="auto"/>
          <w:sz w:val="20"/>
          <w:szCs w:val="20"/>
        </w:rPr>
        <w:t>[17,</w:t>
      </w:r>
      <w:r w:rsidR="00AD220B" w:rsidRPr="007A4F3C">
        <w:rPr>
          <w:color w:val="auto"/>
          <w:sz w:val="20"/>
          <w:szCs w:val="20"/>
        </w:rPr>
        <w:t xml:space="preserve"> </w:t>
      </w:r>
      <w:r w:rsidR="005004CA" w:rsidRPr="007A4F3C">
        <w:rPr>
          <w:color w:val="auto"/>
          <w:sz w:val="20"/>
          <w:szCs w:val="20"/>
        </w:rPr>
        <w:t>18]</w:t>
      </w:r>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395"/>
        <w:gridCol w:w="1350"/>
        <w:gridCol w:w="1710"/>
        <w:gridCol w:w="3221"/>
      </w:tblGrid>
      <w:tr w:rsidR="00C36A81" w:rsidRPr="007A4F3C" w:rsidTr="00C36A81">
        <w:trPr>
          <w:trHeight w:val="1221"/>
        </w:trPr>
        <w:tc>
          <w:tcPr>
            <w:tcW w:w="1395" w:type="dxa"/>
          </w:tcPr>
          <w:p w:rsidR="00C36A81" w:rsidRPr="007A4F3C" w:rsidRDefault="00C36A81" w:rsidP="00476786">
            <w:pPr>
              <w:spacing w:after="240" w:line="240" w:lineRule="auto"/>
              <w:ind w:left="0" w:right="72" w:firstLine="0"/>
              <w:rPr>
                <w:b/>
                <w:color w:val="auto"/>
                <w:sz w:val="20"/>
                <w:szCs w:val="20"/>
              </w:rPr>
            </w:pPr>
            <w:r w:rsidRPr="007A4F3C">
              <w:rPr>
                <w:b/>
                <w:color w:val="auto"/>
                <w:sz w:val="20"/>
                <w:szCs w:val="20"/>
              </w:rPr>
              <w:t>Material</w:t>
            </w:r>
          </w:p>
        </w:tc>
        <w:tc>
          <w:tcPr>
            <w:tcW w:w="1350" w:type="dxa"/>
          </w:tcPr>
          <w:p w:rsidR="00C36A81" w:rsidRPr="007A4F3C" w:rsidRDefault="00C36A81" w:rsidP="00476786">
            <w:pPr>
              <w:spacing w:after="240" w:line="240" w:lineRule="auto"/>
              <w:ind w:left="0" w:right="72" w:firstLine="0"/>
              <w:rPr>
                <w:b/>
                <w:color w:val="auto"/>
                <w:sz w:val="20"/>
                <w:szCs w:val="20"/>
              </w:rPr>
            </w:pPr>
            <w:r w:rsidRPr="007A4F3C">
              <w:rPr>
                <w:b/>
                <w:color w:val="auto"/>
                <w:sz w:val="20"/>
                <w:szCs w:val="20"/>
              </w:rPr>
              <w:t>Density (</w:t>
            </w:r>
            <m:oMath>
              <m:r>
                <m:rPr>
                  <m:sty m:val="bi"/>
                </m:rPr>
                <w:rPr>
                  <w:rFonts w:ascii="Cambria Math" w:hAnsi="Cambria Math"/>
                  <w:color w:val="auto"/>
                  <w:sz w:val="20"/>
                  <w:szCs w:val="20"/>
                </w:rPr>
                <m:t>kg/</m:t>
              </m:r>
              <m:sSup>
                <m:sSupPr>
                  <m:ctrlPr>
                    <w:rPr>
                      <w:rFonts w:ascii="Cambria Math" w:hAnsi="Cambria Math"/>
                      <w:b/>
                      <w:i/>
                      <w:color w:val="auto"/>
                      <w:sz w:val="20"/>
                      <w:szCs w:val="20"/>
                    </w:rPr>
                  </m:ctrlPr>
                </m:sSupPr>
                <m:e>
                  <m:r>
                    <m:rPr>
                      <m:sty m:val="bi"/>
                    </m:rPr>
                    <w:rPr>
                      <w:rFonts w:ascii="Cambria Math" w:hAnsi="Cambria Math"/>
                      <w:color w:val="auto"/>
                      <w:sz w:val="20"/>
                      <w:szCs w:val="20"/>
                    </w:rPr>
                    <m:t>m</m:t>
                  </m:r>
                </m:e>
                <m:sup>
                  <m:r>
                    <m:rPr>
                      <m:sty m:val="bi"/>
                    </m:rPr>
                    <w:rPr>
                      <w:rFonts w:ascii="Cambria Math" w:hAnsi="Cambria Math"/>
                      <w:color w:val="auto"/>
                      <w:sz w:val="20"/>
                      <w:szCs w:val="20"/>
                    </w:rPr>
                    <m:t>3</m:t>
                  </m:r>
                </m:sup>
              </m:sSup>
            </m:oMath>
            <w:r w:rsidRPr="007A4F3C">
              <w:rPr>
                <w:b/>
                <w:color w:val="auto"/>
                <w:sz w:val="20"/>
                <w:szCs w:val="20"/>
              </w:rPr>
              <w:t>)</w:t>
            </w:r>
          </w:p>
        </w:tc>
        <w:tc>
          <w:tcPr>
            <w:tcW w:w="1710" w:type="dxa"/>
          </w:tcPr>
          <w:p w:rsidR="00C36A81" w:rsidRPr="007A4F3C" w:rsidRDefault="00C36A81" w:rsidP="00476786">
            <w:pPr>
              <w:spacing w:after="240" w:line="240" w:lineRule="auto"/>
              <w:ind w:left="0" w:right="72" w:firstLine="0"/>
              <w:rPr>
                <w:b/>
                <w:color w:val="auto"/>
                <w:sz w:val="20"/>
                <w:szCs w:val="20"/>
              </w:rPr>
            </w:pPr>
            <w:r w:rsidRPr="007A4F3C">
              <w:rPr>
                <w:b/>
                <w:color w:val="auto"/>
                <w:sz w:val="20"/>
                <w:szCs w:val="20"/>
              </w:rPr>
              <w:t xml:space="preserve">Specific Heat Capacity </w:t>
            </w:r>
            <m:oMath>
              <m:sSub>
                <m:sSubPr>
                  <m:ctrlPr>
                    <w:rPr>
                      <w:rFonts w:ascii="Cambria Math" w:hAnsi="Cambria Math"/>
                      <w:b/>
                      <w:i/>
                      <w:color w:val="auto"/>
                      <w:sz w:val="20"/>
                      <w:szCs w:val="20"/>
                    </w:rPr>
                  </m:ctrlPr>
                </m:sSubPr>
                <m:e>
                  <m:r>
                    <m:rPr>
                      <m:sty m:val="bi"/>
                    </m:rPr>
                    <w:rPr>
                      <w:rFonts w:ascii="Cambria Math" w:hAnsi="Cambria Math"/>
                      <w:color w:val="auto"/>
                      <w:sz w:val="20"/>
                      <w:szCs w:val="20"/>
                    </w:rPr>
                    <m:t>C</m:t>
                  </m:r>
                </m:e>
                <m:sub>
                  <m:r>
                    <m:rPr>
                      <m:sty m:val="bi"/>
                    </m:rPr>
                    <w:rPr>
                      <w:rFonts w:ascii="Cambria Math" w:hAnsi="Cambria Math"/>
                      <w:color w:val="auto"/>
                      <w:sz w:val="20"/>
                      <w:szCs w:val="20"/>
                    </w:rPr>
                    <m:t>p</m:t>
                  </m:r>
                </m:sub>
              </m:sSub>
              <m:r>
                <m:rPr>
                  <m:sty m:val="bi"/>
                </m:rPr>
                <w:rPr>
                  <w:rFonts w:ascii="Cambria Math" w:hAnsi="Cambria Math"/>
                  <w:color w:val="auto"/>
                  <w:sz w:val="20"/>
                  <w:szCs w:val="20"/>
                </w:rPr>
                <m:t>(J/KgK)</m:t>
              </m:r>
            </m:oMath>
          </w:p>
        </w:tc>
        <w:tc>
          <w:tcPr>
            <w:tcW w:w="3221" w:type="dxa"/>
          </w:tcPr>
          <w:p w:rsidR="00C36A81" w:rsidRPr="007A4F3C" w:rsidRDefault="00C36A81" w:rsidP="00476786">
            <w:pPr>
              <w:spacing w:after="240" w:line="240" w:lineRule="auto"/>
              <w:ind w:left="0" w:right="72" w:firstLine="0"/>
              <w:rPr>
                <w:b/>
                <w:color w:val="auto"/>
                <w:sz w:val="20"/>
                <w:szCs w:val="20"/>
              </w:rPr>
            </w:pPr>
            <w:r w:rsidRPr="007A4F3C">
              <w:rPr>
                <w:b/>
                <w:color w:val="auto"/>
                <w:sz w:val="20"/>
                <w:szCs w:val="20"/>
              </w:rPr>
              <w:t xml:space="preserve">Thermal Conductivity </w:t>
            </w:r>
            <m:oMath>
              <m:r>
                <m:rPr>
                  <m:sty m:val="bi"/>
                </m:rPr>
                <w:rPr>
                  <w:rFonts w:ascii="Cambria Math" w:hAnsi="Cambria Math"/>
                  <w:color w:val="auto"/>
                  <w:sz w:val="20"/>
                  <w:szCs w:val="20"/>
                </w:rPr>
                <m:t>K(W/mk)</m:t>
              </m:r>
            </m:oMath>
          </w:p>
        </w:tc>
      </w:tr>
      <w:tr w:rsidR="00C36A81" w:rsidRPr="007A4F3C" w:rsidTr="00C36A81">
        <w:tc>
          <w:tcPr>
            <w:tcW w:w="1395" w:type="dxa"/>
          </w:tcPr>
          <w:p w:rsidR="00C36A81" w:rsidRPr="007A4F3C" w:rsidRDefault="00C36A81" w:rsidP="00476786">
            <w:pPr>
              <w:spacing w:after="240" w:line="240" w:lineRule="auto"/>
              <w:ind w:left="0" w:right="72" w:firstLine="0"/>
              <w:rPr>
                <w:color w:val="auto"/>
                <w:sz w:val="20"/>
                <w:szCs w:val="20"/>
              </w:rPr>
            </w:pPr>
            <w:r w:rsidRPr="007A4F3C">
              <w:rPr>
                <w:color w:val="auto"/>
                <w:sz w:val="20"/>
                <w:szCs w:val="20"/>
              </w:rPr>
              <w:t>Sodium Alginate</w:t>
            </w:r>
          </w:p>
        </w:tc>
        <w:tc>
          <w:tcPr>
            <w:tcW w:w="1350" w:type="dxa"/>
          </w:tcPr>
          <w:p w:rsidR="00C36A81" w:rsidRPr="007A4F3C" w:rsidRDefault="00C36A81" w:rsidP="00476786">
            <w:pPr>
              <w:spacing w:after="240" w:line="240" w:lineRule="auto"/>
              <w:ind w:left="0" w:right="72" w:firstLine="0"/>
              <w:jc w:val="center"/>
              <w:rPr>
                <w:color w:val="auto"/>
                <w:sz w:val="20"/>
                <w:szCs w:val="20"/>
              </w:rPr>
            </w:pPr>
            <w:r w:rsidRPr="007A4F3C">
              <w:rPr>
                <w:color w:val="auto"/>
                <w:sz w:val="20"/>
                <w:szCs w:val="20"/>
              </w:rPr>
              <w:t>989</w:t>
            </w:r>
          </w:p>
        </w:tc>
        <w:tc>
          <w:tcPr>
            <w:tcW w:w="1710" w:type="dxa"/>
          </w:tcPr>
          <w:p w:rsidR="00C36A81" w:rsidRPr="007A4F3C" w:rsidRDefault="00C36A81" w:rsidP="00476786">
            <w:pPr>
              <w:spacing w:after="240" w:line="240" w:lineRule="auto"/>
              <w:ind w:left="0" w:right="72" w:firstLine="0"/>
              <w:jc w:val="center"/>
              <w:rPr>
                <w:color w:val="auto"/>
                <w:sz w:val="20"/>
                <w:szCs w:val="20"/>
              </w:rPr>
            </w:pPr>
            <w:r w:rsidRPr="007A4F3C">
              <w:rPr>
                <w:color w:val="auto"/>
                <w:sz w:val="20"/>
                <w:szCs w:val="20"/>
              </w:rPr>
              <w:t>4175</w:t>
            </w:r>
          </w:p>
        </w:tc>
        <w:tc>
          <w:tcPr>
            <w:tcW w:w="3221" w:type="dxa"/>
          </w:tcPr>
          <w:p w:rsidR="00C36A81" w:rsidRPr="007A4F3C" w:rsidRDefault="00C36A81" w:rsidP="00476786">
            <w:pPr>
              <w:spacing w:after="240" w:line="240" w:lineRule="auto"/>
              <w:ind w:left="0" w:right="72" w:firstLine="0"/>
              <w:jc w:val="center"/>
              <w:rPr>
                <w:color w:val="auto"/>
                <w:sz w:val="20"/>
                <w:szCs w:val="20"/>
              </w:rPr>
            </w:pPr>
            <w:r w:rsidRPr="007A4F3C">
              <w:rPr>
                <w:color w:val="auto"/>
                <w:sz w:val="20"/>
                <w:szCs w:val="20"/>
              </w:rPr>
              <w:t>0.6376</w:t>
            </w:r>
          </w:p>
        </w:tc>
      </w:tr>
      <w:tr w:rsidR="00C36A81" w:rsidRPr="007A4F3C" w:rsidTr="00C36A81">
        <w:tc>
          <w:tcPr>
            <w:tcW w:w="1395" w:type="dxa"/>
          </w:tcPr>
          <w:p w:rsidR="00C36A81" w:rsidRPr="007A4F3C" w:rsidRDefault="00C36A81" w:rsidP="00476786">
            <w:pPr>
              <w:spacing w:after="240" w:line="240" w:lineRule="auto"/>
              <w:ind w:left="0" w:right="72" w:firstLine="0"/>
              <w:rPr>
                <w:color w:val="auto"/>
                <w:sz w:val="20"/>
                <w:szCs w:val="20"/>
              </w:rPr>
            </w:pPr>
            <w:r w:rsidRPr="007A4F3C">
              <w:rPr>
                <w:color w:val="auto"/>
                <w:sz w:val="20"/>
                <w:szCs w:val="20"/>
              </w:rPr>
              <w:t>Gold (Au)</w:t>
            </w:r>
          </w:p>
        </w:tc>
        <w:tc>
          <w:tcPr>
            <w:tcW w:w="1350" w:type="dxa"/>
          </w:tcPr>
          <w:p w:rsidR="00C36A81" w:rsidRPr="007A4F3C" w:rsidRDefault="00C36A81" w:rsidP="00476786">
            <w:pPr>
              <w:spacing w:after="240" w:line="240" w:lineRule="auto"/>
              <w:ind w:left="0" w:right="72" w:firstLine="0"/>
              <w:jc w:val="center"/>
              <w:rPr>
                <w:color w:val="auto"/>
                <w:sz w:val="20"/>
                <w:szCs w:val="20"/>
              </w:rPr>
            </w:pPr>
            <w:r w:rsidRPr="007A4F3C">
              <w:rPr>
                <w:color w:val="auto"/>
                <w:sz w:val="20"/>
                <w:szCs w:val="20"/>
              </w:rPr>
              <w:t>19300</w:t>
            </w:r>
          </w:p>
        </w:tc>
        <w:tc>
          <w:tcPr>
            <w:tcW w:w="1710" w:type="dxa"/>
          </w:tcPr>
          <w:p w:rsidR="00C36A81" w:rsidRPr="007A4F3C" w:rsidRDefault="00C36A81" w:rsidP="00476786">
            <w:pPr>
              <w:spacing w:after="240" w:line="240" w:lineRule="auto"/>
              <w:ind w:left="0" w:right="72" w:firstLine="0"/>
              <w:jc w:val="center"/>
              <w:rPr>
                <w:color w:val="auto"/>
                <w:sz w:val="20"/>
                <w:szCs w:val="20"/>
              </w:rPr>
            </w:pPr>
            <w:r w:rsidRPr="007A4F3C">
              <w:rPr>
                <w:color w:val="auto"/>
                <w:sz w:val="20"/>
                <w:szCs w:val="20"/>
              </w:rPr>
              <w:t>129</w:t>
            </w:r>
          </w:p>
        </w:tc>
        <w:tc>
          <w:tcPr>
            <w:tcW w:w="3221" w:type="dxa"/>
          </w:tcPr>
          <w:p w:rsidR="00C36A81" w:rsidRPr="007A4F3C" w:rsidRDefault="00C36A81" w:rsidP="00476786">
            <w:pPr>
              <w:spacing w:after="240" w:line="240" w:lineRule="auto"/>
              <w:ind w:left="0" w:right="72" w:firstLine="0"/>
              <w:jc w:val="center"/>
              <w:rPr>
                <w:color w:val="auto"/>
                <w:sz w:val="20"/>
                <w:szCs w:val="20"/>
              </w:rPr>
            </w:pPr>
            <w:r w:rsidRPr="007A4F3C">
              <w:rPr>
                <w:color w:val="auto"/>
                <w:sz w:val="20"/>
                <w:szCs w:val="20"/>
              </w:rPr>
              <w:t>318</w:t>
            </w:r>
          </w:p>
        </w:tc>
      </w:tr>
      <w:tr w:rsidR="00C36A81" w:rsidRPr="007A4F3C" w:rsidTr="00C36A81">
        <w:trPr>
          <w:trHeight w:val="735"/>
        </w:trPr>
        <w:tc>
          <w:tcPr>
            <w:tcW w:w="1395" w:type="dxa"/>
          </w:tcPr>
          <w:p w:rsidR="00C36A81" w:rsidRPr="007A4F3C" w:rsidRDefault="00C36A81" w:rsidP="00476786">
            <w:pPr>
              <w:spacing w:after="240" w:line="240" w:lineRule="auto"/>
              <w:ind w:left="0" w:right="72" w:firstLine="0"/>
              <w:rPr>
                <w:color w:val="auto"/>
                <w:sz w:val="20"/>
                <w:szCs w:val="20"/>
              </w:rPr>
            </w:pPr>
            <w:r w:rsidRPr="007A4F3C">
              <w:rPr>
                <w:color w:val="auto"/>
                <w:sz w:val="20"/>
                <w:szCs w:val="20"/>
              </w:rPr>
              <w:t xml:space="preserve">Silver </w:t>
            </w:r>
            <m:oMath>
              <m:r>
                <w:rPr>
                  <w:rFonts w:ascii="Cambria Math" w:hAnsi="Cambria Math"/>
                  <w:color w:val="auto"/>
                  <w:sz w:val="20"/>
                  <w:szCs w:val="20"/>
                </w:rPr>
                <m:t>(Ag)</m:t>
              </m:r>
            </m:oMath>
          </w:p>
        </w:tc>
        <w:tc>
          <w:tcPr>
            <w:tcW w:w="1350" w:type="dxa"/>
          </w:tcPr>
          <w:p w:rsidR="00C36A81" w:rsidRPr="007A4F3C" w:rsidRDefault="00C36A81" w:rsidP="00476786">
            <w:pPr>
              <w:spacing w:after="240" w:line="240" w:lineRule="auto"/>
              <w:ind w:left="0" w:right="72" w:firstLine="0"/>
              <w:jc w:val="center"/>
              <w:rPr>
                <w:color w:val="auto"/>
                <w:sz w:val="20"/>
                <w:szCs w:val="20"/>
              </w:rPr>
            </w:pPr>
            <w:r w:rsidRPr="007A4F3C">
              <w:rPr>
                <w:color w:val="auto"/>
                <w:sz w:val="20"/>
                <w:szCs w:val="20"/>
              </w:rPr>
              <w:t>10500</w:t>
            </w:r>
          </w:p>
        </w:tc>
        <w:tc>
          <w:tcPr>
            <w:tcW w:w="1710" w:type="dxa"/>
          </w:tcPr>
          <w:p w:rsidR="00C36A81" w:rsidRPr="007A4F3C" w:rsidRDefault="00C36A81" w:rsidP="00476786">
            <w:pPr>
              <w:spacing w:after="240" w:line="240" w:lineRule="auto"/>
              <w:ind w:left="0" w:right="72" w:firstLine="0"/>
              <w:jc w:val="center"/>
              <w:rPr>
                <w:color w:val="auto"/>
                <w:sz w:val="20"/>
                <w:szCs w:val="20"/>
              </w:rPr>
            </w:pPr>
            <w:r w:rsidRPr="007A4F3C">
              <w:rPr>
                <w:color w:val="auto"/>
                <w:sz w:val="20"/>
                <w:szCs w:val="20"/>
              </w:rPr>
              <w:t>235</w:t>
            </w:r>
          </w:p>
        </w:tc>
        <w:tc>
          <w:tcPr>
            <w:tcW w:w="3221" w:type="dxa"/>
          </w:tcPr>
          <w:p w:rsidR="00C36A81" w:rsidRPr="007A4F3C" w:rsidRDefault="00C36A81" w:rsidP="00476786">
            <w:pPr>
              <w:spacing w:after="240" w:line="240" w:lineRule="auto"/>
              <w:ind w:left="0" w:right="72" w:firstLine="0"/>
              <w:jc w:val="center"/>
              <w:rPr>
                <w:color w:val="auto"/>
                <w:sz w:val="20"/>
                <w:szCs w:val="20"/>
              </w:rPr>
            </w:pPr>
            <w:r w:rsidRPr="007A4F3C">
              <w:rPr>
                <w:color w:val="auto"/>
                <w:sz w:val="20"/>
                <w:szCs w:val="20"/>
              </w:rPr>
              <w:t>429</w:t>
            </w:r>
          </w:p>
        </w:tc>
      </w:tr>
    </w:tbl>
    <w:p w:rsidR="005C425B" w:rsidRPr="007A4F3C" w:rsidRDefault="005C425B" w:rsidP="00476786">
      <w:pPr>
        <w:spacing w:after="221" w:line="240" w:lineRule="auto"/>
        <w:ind w:right="-15"/>
        <w:rPr>
          <w:color w:val="auto"/>
          <w:sz w:val="20"/>
          <w:szCs w:val="20"/>
        </w:rPr>
      </w:pPr>
    </w:p>
    <w:p w:rsidR="002A53A5" w:rsidRPr="007A4F3C" w:rsidRDefault="002A53A5" w:rsidP="00476786">
      <w:pPr>
        <w:spacing w:after="221" w:line="240" w:lineRule="auto"/>
        <w:ind w:right="-15"/>
        <w:rPr>
          <w:color w:val="auto"/>
          <w:sz w:val="20"/>
          <w:szCs w:val="20"/>
        </w:rPr>
      </w:pPr>
      <w:r w:rsidRPr="007A4F3C">
        <w:rPr>
          <w:color w:val="auto"/>
          <w:sz w:val="20"/>
          <w:szCs w:val="20"/>
        </w:rPr>
        <w:t xml:space="preserve">The Roseland approximation for radiation </w:t>
      </w:r>
      <w:r w:rsidR="005004CA" w:rsidRPr="007A4F3C">
        <w:rPr>
          <w:color w:val="auto"/>
          <w:sz w:val="20"/>
          <w:szCs w:val="20"/>
        </w:rPr>
        <w:t>[19]:</w:t>
      </w:r>
    </w:p>
    <w:p w:rsidR="002A53A5" w:rsidRPr="007A4F3C" w:rsidRDefault="007B2120" w:rsidP="00476786">
      <w:pPr>
        <w:spacing w:after="221" w:line="240" w:lineRule="auto"/>
        <w:ind w:right="-15"/>
        <w:rPr>
          <w:color w:val="auto"/>
          <w:sz w:val="20"/>
          <w:szCs w:val="20"/>
        </w:rPr>
      </w:pPr>
      <m:oMathPara>
        <m:oMathParaPr>
          <m:jc m:val="left"/>
        </m:oMathParaPr>
        <m:oMath>
          <m:r>
            <w:rPr>
              <w:rFonts w:ascii="Cambria Math" w:hAnsi="Cambria Math"/>
              <w:color w:val="auto"/>
              <w:sz w:val="20"/>
              <w:szCs w:val="20"/>
            </w:rPr>
            <m:t xml:space="preserve"> </m:t>
          </m:r>
          <m:sSub>
            <m:sSubPr>
              <m:ctrlPr>
                <w:rPr>
                  <w:rFonts w:ascii="Cambria Math" w:hAnsi="Cambria Math"/>
                  <w:i/>
                  <w:color w:val="auto"/>
                  <w:sz w:val="20"/>
                  <w:szCs w:val="20"/>
                </w:rPr>
              </m:ctrlPr>
            </m:sSubPr>
            <m:e>
              <m:r>
                <w:rPr>
                  <w:rFonts w:ascii="Cambria Math" w:hAnsi="Cambria Math"/>
                  <w:color w:val="auto"/>
                  <w:sz w:val="20"/>
                  <w:szCs w:val="20"/>
                </w:rPr>
                <m:t>q</m:t>
              </m:r>
            </m:e>
            <m:sub>
              <m:r>
                <w:rPr>
                  <w:rFonts w:ascii="Cambria Math" w:hAnsi="Cambria Math"/>
                  <w:color w:val="auto"/>
                  <w:sz w:val="20"/>
                  <w:szCs w:val="20"/>
                </w:rPr>
                <m:t>r</m:t>
              </m:r>
            </m:sub>
          </m:sSub>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4</m:t>
              </m:r>
              <m:sSup>
                <m:sSupPr>
                  <m:ctrlPr>
                    <w:rPr>
                      <w:rFonts w:ascii="Cambria Math" w:hAnsi="Cambria Math"/>
                      <w:i/>
                      <w:color w:val="auto"/>
                      <w:sz w:val="20"/>
                      <w:szCs w:val="20"/>
                    </w:rPr>
                  </m:ctrlPr>
                </m:sSupPr>
                <m:e>
                  <m:r>
                    <w:rPr>
                      <w:rFonts w:ascii="Cambria Math" w:hAnsi="Cambria Math"/>
                      <w:color w:val="auto"/>
                      <w:sz w:val="20"/>
                      <w:szCs w:val="20"/>
                    </w:rPr>
                    <m:t>σ</m:t>
                  </m:r>
                </m:e>
                <m:sup>
                  <m:r>
                    <w:rPr>
                      <w:rFonts w:ascii="Cambria Math" w:hAnsi="Cambria Math"/>
                      <w:color w:val="auto"/>
                      <w:sz w:val="20"/>
                      <w:szCs w:val="20"/>
                    </w:rPr>
                    <m:t>*</m:t>
                  </m:r>
                </m:sup>
              </m:sSup>
            </m:num>
            <m:den>
              <m:r>
                <w:rPr>
                  <w:rFonts w:ascii="Cambria Math" w:hAnsi="Cambria Math"/>
                  <w:color w:val="auto"/>
                  <w:sz w:val="20"/>
                  <w:szCs w:val="20"/>
                </w:rPr>
                <m:t>3</m:t>
              </m:r>
              <m:sSup>
                <m:sSupPr>
                  <m:ctrlPr>
                    <w:rPr>
                      <w:rFonts w:ascii="Cambria Math" w:hAnsi="Cambria Math"/>
                      <w:i/>
                      <w:color w:val="auto"/>
                      <w:sz w:val="20"/>
                      <w:szCs w:val="20"/>
                    </w:rPr>
                  </m:ctrlPr>
                </m:sSupPr>
                <m:e>
                  <m:r>
                    <w:rPr>
                      <w:rFonts w:ascii="Cambria Math" w:hAnsi="Cambria Math"/>
                      <w:color w:val="auto"/>
                      <w:sz w:val="20"/>
                      <w:szCs w:val="20"/>
                    </w:rPr>
                    <m:t>k</m:t>
                  </m:r>
                </m:e>
                <m:sup>
                  <m:r>
                    <w:rPr>
                      <w:rFonts w:ascii="Cambria Math" w:hAnsi="Cambria Math"/>
                      <w:color w:val="auto"/>
                      <w:sz w:val="20"/>
                      <w:szCs w:val="20"/>
                    </w:rPr>
                    <m:t>*</m:t>
                  </m:r>
                </m:sup>
              </m:sSup>
            </m:den>
          </m:f>
          <m:f>
            <m:fPr>
              <m:ctrlPr>
                <w:rPr>
                  <w:rFonts w:ascii="Cambria Math" w:hAnsi="Cambria Math"/>
                  <w:i/>
                  <w:color w:val="auto"/>
                  <w:sz w:val="20"/>
                  <w:szCs w:val="20"/>
                </w:rPr>
              </m:ctrlPr>
            </m:fPr>
            <m:num>
              <m:r>
                <w:rPr>
                  <w:rFonts w:ascii="Cambria Math" w:hAnsi="Cambria Math"/>
                  <w:color w:val="auto"/>
                  <w:sz w:val="20"/>
                  <w:szCs w:val="20"/>
                </w:rPr>
                <m:t>∂</m:t>
              </m:r>
              <m:sSup>
                <m:sSupPr>
                  <m:ctrlPr>
                    <w:rPr>
                      <w:rFonts w:ascii="Cambria Math" w:hAnsi="Cambria Math"/>
                      <w:i/>
                      <w:color w:val="auto"/>
                      <w:sz w:val="20"/>
                      <w:szCs w:val="20"/>
                    </w:rPr>
                  </m:ctrlPr>
                </m:sSupPr>
                <m:e>
                  <m:r>
                    <w:rPr>
                      <w:rFonts w:ascii="Cambria Math" w:hAnsi="Cambria Math"/>
                      <w:color w:val="auto"/>
                      <w:sz w:val="20"/>
                      <w:szCs w:val="20"/>
                    </w:rPr>
                    <m:t>T</m:t>
                  </m:r>
                </m:e>
                <m:sup>
                  <m:r>
                    <w:rPr>
                      <w:rFonts w:ascii="Cambria Math" w:hAnsi="Cambria Math"/>
                      <w:color w:val="auto"/>
                      <w:sz w:val="20"/>
                      <w:szCs w:val="20"/>
                    </w:rPr>
                    <m:t>4</m:t>
                  </m:r>
                </m:sup>
              </m:sSup>
            </m:num>
            <m:den>
              <m:r>
                <w:rPr>
                  <w:rFonts w:ascii="Cambria Math" w:hAnsi="Cambria Math"/>
                  <w:color w:val="auto"/>
                  <w:sz w:val="20"/>
                  <w:szCs w:val="20"/>
                </w:rPr>
                <m:t>∂y</m:t>
              </m:r>
            </m:den>
          </m:f>
          <m:r>
            <w:rPr>
              <w:rFonts w:ascii="Cambria Math" w:hAnsi="Cambria Math"/>
              <w:color w:val="auto"/>
              <w:sz w:val="20"/>
              <w:szCs w:val="20"/>
            </w:rPr>
            <m:t xml:space="preserve"> ,                                                                                                                                             (7)</m:t>
          </m:r>
        </m:oMath>
      </m:oMathPara>
    </w:p>
    <w:p w:rsidR="00895E93" w:rsidRPr="007A4F3C" w:rsidRDefault="00895E93" w:rsidP="00476786">
      <w:pPr>
        <w:spacing w:after="221" w:line="240" w:lineRule="auto"/>
        <w:ind w:left="0" w:right="-15"/>
        <w:rPr>
          <w:color w:val="auto"/>
          <w:sz w:val="20"/>
          <w:szCs w:val="20"/>
        </w:rPr>
      </w:pPr>
      <w:r w:rsidRPr="007A4F3C">
        <w:rPr>
          <w:color w:val="auto"/>
          <w:sz w:val="20"/>
          <w:szCs w:val="20"/>
        </w:rPr>
        <w:t xml:space="preserve">Using Taylor’s series and neglecting higher order terms for the expansion of </w:t>
      </w:r>
      <m:oMath>
        <m:sSup>
          <m:sSupPr>
            <m:ctrlPr>
              <w:rPr>
                <w:rFonts w:ascii="Cambria Math" w:hAnsi="Cambria Math"/>
                <w:i/>
                <w:color w:val="auto"/>
                <w:sz w:val="20"/>
                <w:szCs w:val="20"/>
              </w:rPr>
            </m:ctrlPr>
          </m:sSupPr>
          <m:e>
            <m:r>
              <w:rPr>
                <w:rFonts w:ascii="Cambria Math" w:hAnsi="Cambria Math"/>
                <w:color w:val="auto"/>
                <w:sz w:val="20"/>
                <w:szCs w:val="20"/>
              </w:rPr>
              <m:t>T</m:t>
            </m:r>
          </m:e>
          <m:sup>
            <m:r>
              <w:rPr>
                <w:rFonts w:ascii="Cambria Math" w:hAnsi="Cambria Math"/>
                <w:color w:val="auto"/>
                <w:sz w:val="20"/>
                <w:szCs w:val="20"/>
              </w:rPr>
              <m:t>4</m:t>
            </m:r>
          </m:sup>
        </m:sSup>
      </m:oMath>
      <w:r w:rsidRPr="007A4F3C">
        <w:rPr>
          <w:color w:val="auto"/>
          <w:sz w:val="20"/>
          <w:szCs w:val="20"/>
        </w:rPr>
        <w:t xml:space="preserve"> about </w:t>
      </w:r>
      <m:oMath>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oMath>
      <w:r w:rsidRPr="007A4F3C">
        <w:rPr>
          <w:color w:val="auto"/>
          <w:sz w:val="20"/>
          <w:szCs w:val="20"/>
        </w:rPr>
        <w:t xml:space="preserve">, we finally have the radiation term in equation (3) to be   </w:t>
      </w:r>
    </w:p>
    <w:p w:rsidR="002A53A5" w:rsidRPr="007A4F3C" w:rsidRDefault="007B2120" w:rsidP="00476786">
      <w:pPr>
        <w:spacing w:after="221" w:line="240" w:lineRule="auto"/>
        <w:ind w:left="0" w:right="-15"/>
        <w:rPr>
          <w:color w:val="auto"/>
          <w:sz w:val="20"/>
          <w:szCs w:val="20"/>
        </w:rPr>
      </w:pPr>
      <m:oMathPara>
        <m:oMathParaPr>
          <m:jc m:val="left"/>
        </m:oMathParaPr>
        <m:oMath>
          <m:r>
            <w:rPr>
              <w:rFonts w:ascii="Cambria Math" w:hAnsi="Cambria Math"/>
              <w:color w:val="auto"/>
              <w:sz w:val="20"/>
              <w:szCs w:val="20"/>
            </w:rPr>
            <w:lastRenderedPageBreak/>
            <m:t xml:space="preserve"> </m:t>
          </m:r>
          <m:f>
            <m:fPr>
              <m:ctrlPr>
                <w:rPr>
                  <w:rFonts w:ascii="Cambria Math" w:hAnsi="Cambria Math"/>
                  <w:i/>
                  <w:color w:val="auto"/>
                  <w:sz w:val="20"/>
                  <w:szCs w:val="20"/>
                </w:rPr>
              </m:ctrlPr>
            </m:fPr>
            <m:num>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q</m:t>
                  </m:r>
                </m:e>
                <m:sub>
                  <m:r>
                    <w:rPr>
                      <w:rFonts w:ascii="Cambria Math" w:hAnsi="Cambria Math"/>
                      <w:color w:val="auto"/>
                      <w:sz w:val="20"/>
                      <w:szCs w:val="20"/>
                    </w:rPr>
                    <m:t>r</m:t>
                  </m:r>
                </m:sub>
              </m:sSub>
            </m:num>
            <m:den>
              <m:r>
                <w:rPr>
                  <w:rFonts w:ascii="Cambria Math" w:hAnsi="Cambria Math"/>
                  <w:color w:val="auto"/>
                  <w:sz w:val="20"/>
                  <w:szCs w:val="20"/>
                </w:rPr>
                <m:t>∂y</m:t>
              </m:r>
            </m:den>
          </m:f>
          <m:r>
            <w:rPr>
              <w:rFonts w:ascii="Cambria Math" w:hAnsi="Cambria Math"/>
              <w:color w:val="auto"/>
              <w:sz w:val="20"/>
              <w:szCs w:val="20"/>
            </w:rPr>
            <m:t>=</m:t>
          </m:r>
          <m:d>
            <m:dPr>
              <m:ctrlPr>
                <w:rPr>
                  <w:rFonts w:ascii="Cambria Math" w:hAnsi="Cambria Math"/>
                  <w:i/>
                  <w:color w:val="auto"/>
                  <w:sz w:val="20"/>
                  <w:szCs w:val="20"/>
                </w:rPr>
              </m:ctrlPr>
            </m:dPr>
            <m:e>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16</m:t>
                  </m:r>
                  <m:sSup>
                    <m:sSupPr>
                      <m:ctrlPr>
                        <w:rPr>
                          <w:rFonts w:ascii="Cambria Math" w:hAnsi="Cambria Math"/>
                          <w:i/>
                          <w:color w:val="auto"/>
                          <w:sz w:val="20"/>
                          <w:szCs w:val="20"/>
                        </w:rPr>
                      </m:ctrlPr>
                    </m:sSupPr>
                    <m:e>
                      <m:r>
                        <w:rPr>
                          <w:rFonts w:ascii="Cambria Math" w:hAnsi="Cambria Math"/>
                          <w:color w:val="auto"/>
                          <w:sz w:val="20"/>
                          <w:szCs w:val="20"/>
                        </w:rPr>
                        <m:t>σ</m:t>
                      </m:r>
                    </m:e>
                    <m:sup>
                      <m:r>
                        <w:rPr>
                          <w:rFonts w:ascii="Cambria Math" w:hAnsi="Cambria Math"/>
                          <w:color w:val="auto"/>
                          <w:sz w:val="20"/>
                          <w:szCs w:val="20"/>
                        </w:rPr>
                        <m:t>*</m:t>
                      </m:r>
                    </m:sup>
                  </m:sSup>
                  <m:sSubSup>
                    <m:sSubSupPr>
                      <m:ctrlPr>
                        <w:rPr>
                          <w:rFonts w:ascii="Cambria Math" w:hAnsi="Cambria Math"/>
                          <w:i/>
                          <w:color w:val="auto"/>
                          <w:sz w:val="20"/>
                          <w:szCs w:val="20"/>
                        </w:rPr>
                      </m:ctrlPr>
                    </m:sSubSupPr>
                    <m:e>
                      <m:r>
                        <w:rPr>
                          <w:rFonts w:ascii="Cambria Math" w:hAnsi="Cambria Math"/>
                          <w:color w:val="auto"/>
                          <w:sz w:val="20"/>
                          <w:szCs w:val="20"/>
                        </w:rPr>
                        <m:t>T</m:t>
                      </m:r>
                    </m:e>
                    <m:sub>
                      <m:r>
                        <w:rPr>
                          <w:rFonts w:ascii="Cambria Math" w:hAnsi="Cambria Math"/>
                          <w:color w:val="auto"/>
                          <w:sz w:val="20"/>
                          <w:szCs w:val="20"/>
                        </w:rPr>
                        <m:t>∞</m:t>
                      </m:r>
                    </m:sub>
                    <m:sup>
                      <m:r>
                        <w:rPr>
                          <w:rFonts w:ascii="Cambria Math" w:hAnsi="Cambria Math"/>
                          <w:color w:val="auto"/>
                          <w:sz w:val="20"/>
                          <w:szCs w:val="20"/>
                        </w:rPr>
                        <m:t>3</m:t>
                      </m:r>
                    </m:sup>
                  </m:sSubSup>
                </m:num>
                <m:den>
                  <m:r>
                    <w:rPr>
                      <w:rFonts w:ascii="Cambria Math" w:hAnsi="Cambria Math"/>
                      <w:color w:val="auto"/>
                      <w:sz w:val="20"/>
                      <w:szCs w:val="20"/>
                    </w:rPr>
                    <m:t>3</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1</m:t>
                      </m:r>
                    </m:sub>
                  </m:sSub>
                </m:den>
              </m:f>
              <m:r>
                <w:rPr>
                  <w:rFonts w:ascii="Cambria Math" w:hAnsi="Cambria Math"/>
                  <w:color w:val="auto"/>
                  <w:sz w:val="20"/>
                  <w:szCs w:val="20"/>
                </w:rPr>
                <m:t xml:space="preserve"> </m:t>
              </m:r>
              <m:f>
                <m:fPr>
                  <m:ctrlPr>
                    <w:rPr>
                      <w:rFonts w:ascii="Cambria Math" w:hAnsi="Cambria Math"/>
                      <w:i/>
                      <w:color w:val="auto"/>
                      <w:sz w:val="20"/>
                      <w:szCs w:val="20"/>
                    </w:rPr>
                  </m:ctrlPr>
                </m:fPr>
                <m:num>
                  <m:sSup>
                    <m:sSupPr>
                      <m:ctrlPr>
                        <w:rPr>
                          <w:rFonts w:ascii="Cambria Math" w:hAnsi="Cambria Math"/>
                          <w:i/>
                          <w:color w:val="auto"/>
                          <w:sz w:val="20"/>
                          <w:szCs w:val="20"/>
                        </w:rPr>
                      </m:ctrlPr>
                    </m:sSupPr>
                    <m:e>
                      <m:r>
                        <w:rPr>
                          <w:rFonts w:ascii="Cambria Math" w:hAnsi="Cambria Math"/>
                          <w:color w:val="auto"/>
                          <w:sz w:val="20"/>
                          <w:szCs w:val="20"/>
                        </w:rPr>
                        <m:t>∂</m:t>
                      </m:r>
                    </m:e>
                    <m:sup>
                      <m:r>
                        <w:rPr>
                          <w:rFonts w:ascii="Cambria Math" w:hAnsi="Cambria Math"/>
                          <w:color w:val="auto"/>
                          <w:sz w:val="20"/>
                          <w:szCs w:val="20"/>
                        </w:rPr>
                        <m:t>2</m:t>
                      </m:r>
                    </m:sup>
                  </m:sSup>
                  <m:r>
                    <w:rPr>
                      <w:rFonts w:ascii="Cambria Math" w:hAnsi="Cambria Math"/>
                      <w:color w:val="auto"/>
                      <w:sz w:val="20"/>
                      <w:szCs w:val="20"/>
                    </w:rPr>
                    <m:t>T</m:t>
                  </m:r>
                </m:num>
                <m:den>
                  <m:r>
                    <w:rPr>
                      <w:rFonts w:ascii="Cambria Math" w:hAnsi="Cambria Math"/>
                      <w:color w:val="auto"/>
                      <w:sz w:val="20"/>
                      <w:szCs w:val="20"/>
                    </w:rPr>
                    <m:t>∂</m:t>
                  </m:r>
                  <m:sSup>
                    <m:sSupPr>
                      <m:ctrlPr>
                        <w:rPr>
                          <w:rFonts w:ascii="Cambria Math" w:hAnsi="Cambria Math"/>
                          <w:i/>
                          <w:color w:val="auto"/>
                          <w:sz w:val="20"/>
                          <w:szCs w:val="20"/>
                        </w:rPr>
                      </m:ctrlPr>
                    </m:sSupPr>
                    <m:e>
                      <m:r>
                        <w:rPr>
                          <w:rFonts w:ascii="Cambria Math" w:hAnsi="Cambria Math"/>
                          <w:color w:val="auto"/>
                          <w:sz w:val="20"/>
                          <w:szCs w:val="20"/>
                        </w:rPr>
                        <m:t>y</m:t>
                      </m:r>
                    </m:e>
                    <m:sup>
                      <m:r>
                        <w:rPr>
                          <w:rFonts w:ascii="Cambria Math" w:hAnsi="Cambria Math"/>
                          <w:color w:val="auto"/>
                          <w:sz w:val="20"/>
                          <w:szCs w:val="20"/>
                        </w:rPr>
                        <m:t>2</m:t>
                      </m:r>
                    </m:sup>
                  </m:sSup>
                </m:den>
              </m:f>
            </m:e>
          </m:d>
          <m:r>
            <w:rPr>
              <w:rFonts w:ascii="Cambria Math" w:hAnsi="Cambria Math"/>
              <w:color w:val="auto"/>
              <w:sz w:val="20"/>
              <w:szCs w:val="20"/>
            </w:rPr>
            <m:t xml:space="preserve">                                                                                                                                (8)</m:t>
          </m:r>
        </m:oMath>
      </m:oMathPara>
    </w:p>
    <w:p w:rsidR="0087186F" w:rsidRPr="007A4F3C" w:rsidRDefault="0087186F" w:rsidP="00476786">
      <w:pPr>
        <w:spacing w:after="221" w:line="240" w:lineRule="auto"/>
        <w:ind w:left="0" w:right="-15"/>
        <w:rPr>
          <w:color w:val="auto"/>
          <w:sz w:val="20"/>
          <w:szCs w:val="20"/>
        </w:rPr>
      </w:pPr>
      <w:r w:rsidRPr="007A4F3C">
        <w:rPr>
          <w:color w:val="auto"/>
          <w:sz w:val="20"/>
          <w:szCs w:val="20"/>
        </w:rPr>
        <w:t xml:space="preserve">Introducing the established similarity variables and stream function </w:t>
      </w:r>
      <m:oMath>
        <m:r>
          <w:rPr>
            <w:rFonts w:ascii="Cambria Math" w:hAnsi="Cambria Math"/>
            <w:color w:val="auto"/>
            <w:sz w:val="20"/>
            <w:szCs w:val="20"/>
          </w:rPr>
          <m:t>ψ</m:t>
        </m:r>
      </m:oMath>
      <w:r w:rsidRPr="007A4F3C">
        <w:rPr>
          <w:color w:val="auto"/>
          <w:sz w:val="20"/>
          <w:szCs w:val="20"/>
        </w:rPr>
        <w:t xml:space="preserve"> </w:t>
      </w:r>
      <w:r w:rsidR="005004CA" w:rsidRPr="007A4F3C">
        <w:rPr>
          <w:color w:val="auto"/>
          <w:sz w:val="20"/>
          <w:szCs w:val="20"/>
        </w:rPr>
        <w:t xml:space="preserve">as </w:t>
      </w:r>
      <w:r w:rsidRPr="007A4F3C">
        <w:rPr>
          <w:color w:val="auto"/>
          <w:sz w:val="20"/>
          <w:szCs w:val="20"/>
        </w:rPr>
        <w:t xml:space="preserve">used </w:t>
      </w:r>
      <w:r w:rsidR="005004CA" w:rsidRPr="007A4F3C">
        <w:rPr>
          <w:color w:val="auto"/>
          <w:sz w:val="20"/>
          <w:szCs w:val="20"/>
        </w:rPr>
        <w:t>by</w:t>
      </w:r>
      <w:r w:rsidR="008850D2" w:rsidRPr="007A4F3C">
        <w:rPr>
          <w:color w:val="auto"/>
          <w:sz w:val="20"/>
          <w:szCs w:val="20"/>
        </w:rPr>
        <w:t xml:space="preserve"> </w:t>
      </w:r>
      <w:proofErr w:type="spellStart"/>
      <w:r w:rsidR="005004CA" w:rsidRPr="007A4F3C">
        <w:rPr>
          <w:color w:val="auto"/>
          <w:sz w:val="20"/>
          <w:szCs w:val="20"/>
        </w:rPr>
        <w:t>Animasaun</w:t>
      </w:r>
      <w:proofErr w:type="spellEnd"/>
      <w:r w:rsidR="005004CA" w:rsidRPr="007A4F3C">
        <w:rPr>
          <w:color w:val="auto"/>
          <w:sz w:val="20"/>
          <w:szCs w:val="20"/>
        </w:rPr>
        <w:t xml:space="preserve"> [20], </w:t>
      </w:r>
      <w:r w:rsidR="00450542" w:rsidRPr="007A4F3C">
        <w:rPr>
          <w:color w:val="auto"/>
          <w:sz w:val="20"/>
          <w:szCs w:val="20"/>
        </w:rPr>
        <w:t>Prasad</w:t>
      </w:r>
      <w:r w:rsidR="00E612CD" w:rsidRPr="007A4F3C">
        <w:rPr>
          <w:color w:val="auto"/>
          <w:sz w:val="20"/>
          <w:szCs w:val="20"/>
        </w:rPr>
        <w:t xml:space="preserve"> </w:t>
      </w:r>
      <w:r w:rsidR="00E612CD" w:rsidRPr="007A4F3C">
        <w:rPr>
          <w:i/>
          <w:color w:val="auto"/>
          <w:sz w:val="20"/>
          <w:szCs w:val="20"/>
        </w:rPr>
        <w:t>et al.</w:t>
      </w:r>
      <w:r w:rsidR="005004CA" w:rsidRPr="007A4F3C">
        <w:rPr>
          <w:color w:val="auto"/>
          <w:sz w:val="20"/>
          <w:szCs w:val="20"/>
        </w:rPr>
        <w:t>[21]</w:t>
      </w:r>
      <w:r w:rsidR="00EB29CE" w:rsidRPr="007A4F3C">
        <w:rPr>
          <w:color w:val="auto"/>
          <w:sz w:val="20"/>
          <w:szCs w:val="20"/>
        </w:rPr>
        <w:t xml:space="preserve"> </w:t>
      </w:r>
      <w:r w:rsidR="00A73B6A" w:rsidRPr="007A4F3C">
        <w:rPr>
          <w:color w:val="auto"/>
          <w:sz w:val="20"/>
          <w:szCs w:val="20"/>
        </w:rPr>
        <w:t xml:space="preserve"> as</w:t>
      </w:r>
    </w:p>
    <w:p w:rsidR="00A73B6A" w:rsidRPr="007A4F3C" w:rsidRDefault="007B2120" w:rsidP="00476786">
      <w:pPr>
        <w:spacing w:after="388" w:line="240" w:lineRule="auto"/>
        <w:ind w:left="0" w:right="69"/>
        <w:jc w:val="right"/>
        <w:rPr>
          <w:color w:val="auto"/>
          <w:sz w:val="20"/>
          <w:szCs w:val="20"/>
        </w:rPr>
      </w:pPr>
      <m:oMathPara>
        <m:oMathParaPr>
          <m:jc m:val="left"/>
        </m:oMathParaPr>
        <m:oMath>
          <m:r>
            <w:rPr>
              <w:rFonts w:ascii="Cambria Math" w:hAnsi="Cambria Math"/>
              <w:color w:val="auto"/>
              <w:sz w:val="20"/>
              <w:szCs w:val="20"/>
            </w:rPr>
            <m:t>θ</m:t>
          </m:r>
          <m:d>
            <m:dPr>
              <m:ctrlPr>
                <w:rPr>
                  <w:rFonts w:ascii="Cambria Math" w:hAnsi="Cambria Math"/>
                  <w:i/>
                  <w:color w:val="auto"/>
                  <w:sz w:val="20"/>
                  <w:szCs w:val="20"/>
                </w:rPr>
              </m:ctrlPr>
            </m:dPr>
            <m:e>
              <m:r>
                <w:rPr>
                  <w:rFonts w:ascii="Cambria Math" w:hAnsi="Cambria Math"/>
                  <w:color w:val="auto"/>
                  <w:sz w:val="20"/>
                  <w:szCs w:val="20"/>
                </w:rPr>
                <m:t>η</m:t>
              </m:r>
            </m:e>
          </m:d>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T-</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num>
            <m:den>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w</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den>
          </m:f>
          <m:r>
            <w:rPr>
              <w:rFonts w:ascii="Cambria Math" w:hAnsi="Cambria Math"/>
              <w:color w:val="auto"/>
              <w:sz w:val="20"/>
              <w:szCs w:val="20"/>
            </w:rPr>
            <m:t>,  ϕ</m:t>
          </m:r>
          <m:d>
            <m:dPr>
              <m:ctrlPr>
                <w:rPr>
                  <w:rFonts w:ascii="Cambria Math" w:hAnsi="Cambria Math"/>
                  <w:i/>
                  <w:color w:val="auto"/>
                  <w:sz w:val="20"/>
                  <w:szCs w:val="20"/>
                </w:rPr>
              </m:ctrlPr>
            </m:dPr>
            <m:e>
              <m:r>
                <w:rPr>
                  <w:rFonts w:ascii="Cambria Math" w:hAnsi="Cambria Math"/>
                  <w:color w:val="auto"/>
                  <w:sz w:val="20"/>
                  <w:szCs w:val="20"/>
                </w:rPr>
                <m:t>η</m:t>
              </m:r>
            </m:e>
          </m:d>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C-</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m:t>
                  </m:r>
                </m:sub>
              </m:sSub>
            </m:num>
            <m:den>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w</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m:t>
                  </m:r>
                </m:sub>
              </m:sSub>
            </m:den>
          </m:f>
          <m:r>
            <w:rPr>
              <w:rFonts w:ascii="Cambria Math" w:hAnsi="Cambria Math"/>
              <w:color w:val="auto"/>
              <w:sz w:val="20"/>
              <w:szCs w:val="20"/>
            </w:rPr>
            <m:t>, ψ=</m:t>
          </m:r>
          <m:rad>
            <m:radPr>
              <m:degHide m:val="1"/>
              <m:ctrlPr>
                <w:rPr>
                  <w:rFonts w:ascii="Cambria Math" w:hAnsi="Cambria Math"/>
                  <w:i/>
                  <w:color w:val="auto"/>
                  <w:sz w:val="20"/>
                  <w:szCs w:val="20"/>
                </w:rPr>
              </m:ctrlPr>
            </m:radPr>
            <m:deg/>
            <m:e>
              <m:r>
                <w:rPr>
                  <w:rFonts w:ascii="Cambria Math" w:hAnsi="Cambria Math"/>
                  <w:color w:val="auto"/>
                  <w:sz w:val="20"/>
                  <w:szCs w:val="20"/>
                </w:rPr>
                <m:t>ϑ</m:t>
              </m:r>
              <m:sSub>
                <m:sSubPr>
                  <m:ctrlPr>
                    <w:rPr>
                      <w:rFonts w:ascii="Cambria Math" w:hAnsi="Cambria Math"/>
                      <w:i/>
                      <w:color w:val="auto"/>
                      <w:sz w:val="20"/>
                      <w:szCs w:val="20"/>
                    </w:rPr>
                  </m:ctrlPr>
                </m:sSubPr>
                <m:e>
                  <m:r>
                    <w:rPr>
                      <w:rFonts w:ascii="Cambria Math" w:hAnsi="Cambria Math"/>
                      <w:color w:val="auto"/>
                      <w:sz w:val="20"/>
                      <w:szCs w:val="20"/>
                    </w:rPr>
                    <m:t>U</m:t>
                  </m:r>
                </m:e>
                <m:sub>
                  <m:r>
                    <w:rPr>
                      <w:rFonts w:ascii="Cambria Math" w:hAnsi="Cambria Math"/>
                      <w:color w:val="auto"/>
                      <w:sz w:val="20"/>
                      <w:szCs w:val="20"/>
                    </w:rPr>
                    <m:t>0</m:t>
                  </m:r>
                </m:sub>
              </m:sSub>
            </m:e>
          </m:rad>
          <m:r>
            <w:rPr>
              <w:rFonts w:ascii="Cambria Math" w:hAnsi="Cambria Math"/>
              <w:color w:val="auto"/>
              <w:sz w:val="20"/>
              <w:szCs w:val="20"/>
            </w:rPr>
            <m:t>xf</m:t>
          </m:r>
          <m:d>
            <m:dPr>
              <m:ctrlPr>
                <w:rPr>
                  <w:rFonts w:ascii="Cambria Math" w:hAnsi="Cambria Math"/>
                  <w:i/>
                  <w:color w:val="auto"/>
                  <w:sz w:val="20"/>
                  <w:szCs w:val="20"/>
                </w:rPr>
              </m:ctrlPr>
            </m:dPr>
            <m:e>
              <m:r>
                <w:rPr>
                  <w:rFonts w:ascii="Cambria Math" w:hAnsi="Cambria Math"/>
                  <w:color w:val="auto"/>
                  <w:sz w:val="20"/>
                  <w:szCs w:val="20"/>
                </w:rPr>
                <m:t>η</m:t>
              </m:r>
            </m:e>
          </m:d>
          <m:r>
            <w:rPr>
              <w:rFonts w:ascii="Cambria Math" w:hAnsi="Cambria Math"/>
              <w:color w:val="auto"/>
              <w:sz w:val="20"/>
              <w:szCs w:val="20"/>
            </w:rPr>
            <m:t>,   η=y</m:t>
          </m:r>
          <m:rad>
            <m:radPr>
              <m:degHide m:val="1"/>
              <m:ctrlPr>
                <w:rPr>
                  <w:rFonts w:ascii="Cambria Math" w:hAnsi="Cambria Math"/>
                  <w:i/>
                  <w:color w:val="auto"/>
                  <w:sz w:val="20"/>
                  <w:szCs w:val="20"/>
                </w:rPr>
              </m:ctrlPr>
            </m:radPr>
            <m:deg/>
            <m:e>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U</m:t>
                      </m:r>
                    </m:e>
                    <m:sub>
                      <m:r>
                        <w:rPr>
                          <w:rFonts w:ascii="Cambria Math" w:hAnsi="Cambria Math"/>
                          <w:color w:val="auto"/>
                          <w:sz w:val="20"/>
                          <w:szCs w:val="20"/>
                        </w:rPr>
                        <m:t>0</m:t>
                      </m:r>
                    </m:sub>
                  </m:sSub>
                </m:num>
                <m:den>
                  <m:r>
                    <w:rPr>
                      <w:rFonts w:ascii="Cambria Math" w:hAnsi="Cambria Math"/>
                      <w:color w:val="auto"/>
                      <w:sz w:val="20"/>
                      <w:szCs w:val="20"/>
                    </w:rPr>
                    <m:t>ϑ</m:t>
                  </m:r>
                </m:den>
              </m:f>
            </m:e>
          </m:rad>
          <m:r>
            <w:rPr>
              <w:rFonts w:ascii="Cambria Math" w:hAnsi="Cambria Math"/>
              <w:color w:val="auto"/>
              <w:sz w:val="20"/>
              <w:szCs w:val="20"/>
            </w:rPr>
            <m:t>,  u=</m:t>
          </m:r>
          <m:f>
            <m:fPr>
              <m:ctrlPr>
                <w:rPr>
                  <w:rFonts w:ascii="Cambria Math" w:hAnsi="Cambria Math"/>
                  <w:i/>
                  <w:color w:val="auto"/>
                  <w:sz w:val="20"/>
                  <w:szCs w:val="20"/>
                </w:rPr>
              </m:ctrlPr>
            </m:fPr>
            <m:num>
              <m:r>
                <w:rPr>
                  <w:rFonts w:ascii="Cambria Math" w:hAnsi="Cambria Math"/>
                  <w:color w:val="auto"/>
                  <w:sz w:val="20"/>
                  <w:szCs w:val="20"/>
                </w:rPr>
                <m:t>∂ψ</m:t>
              </m:r>
            </m:num>
            <m:den>
              <m:r>
                <w:rPr>
                  <w:rFonts w:ascii="Cambria Math" w:hAnsi="Cambria Math"/>
                  <w:color w:val="auto"/>
                  <w:sz w:val="20"/>
                  <w:szCs w:val="20"/>
                </w:rPr>
                <m:t>∂y</m:t>
              </m:r>
            </m:den>
          </m:f>
          <m:r>
            <w:rPr>
              <w:rFonts w:ascii="Cambria Math" w:hAnsi="Cambria Math"/>
              <w:color w:val="auto"/>
              <w:sz w:val="20"/>
              <w:szCs w:val="20"/>
            </w:rPr>
            <m:t>, v=</m:t>
          </m:r>
          <m:f>
            <m:fPr>
              <m:ctrlPr>
                <w:rPr>
                  <w:rFonts w:ascii="Cambria Math" w:hAnsi="Cambria Math"/>
                  <w:i/>
                  <w:color w:val="auto"/>
                  <w:sz w:val="20"/>
                  <w:szCs w:val="20"/>
                </w:rPr>
              </m:ctrlPr>
            </m:fPr>
            <m:num>
              <m:r>
                <w:rPr>
                  <w:rFonts w:ascii="Cambria Math" w:hAnsi="Cambria Math"/>
                  <w:color w:val="auto"/>
                  <w:sz w:val="20"/>
                  <w:szCs w:val="20"/>
                </w:rPr>
                <m:t>∂ψ</m:t>
              </m:r>
            </m:num>
            <m:den>
              <m:r>
                <w:rPr>
                  <w:rFonts w:ascii="Cambria Math" w:hAnsi="Cambria Math"/>
                  <w:color w:val="auto"/>
                  <w:sz w:val="20"/>
                  <w:szCs w:val="20"/>
                </w:rPr>
                <m:t>∂x</m:t>
              </m:r>
            </m:den>
          </m:f>
          <m:r>
            <w:rPr>
              <w:rFonts w:ascii="Cambria Math" w:hAnsi="Cambria Math"/>
              <w:color w:val="auto"/>
              <w:sz w:val="20"/>
              <w:szCs w:val="20"/>
            </w:rPr>
            <m:t xml:space="preserve">     (9)</m:t>
          </m:r>
        </m:oMath>
      </m:oMathPara>
    </w:p>
    <w:p w:rsidR="002C486E" w:rsidRPr="007A4F3C" w:rsidRDefault="009E6406" w:rsidP="00476786">
      <w:pPr>
        <w:spacing w:after="221" w:line="240" w:lineRule="auto"/>
        <w:ind w:left="0" w:right="-15"/>
        <w:rPr>
          <w:color w:val="auto"/>
          <w:sz w:val="20"/>
          <w:szCs w:val="20"/>
        </w:rPr>
      </w:pPr>
      <w:r w:rsidRPr="007A4F3C">
        <w:rPr>
          <w:color w:val="auto"/>
          <w:sz w:val="20"/>
          <w:szCs w:val="20"/>
        </w:rPr>
        <w:t xml:space="preserve">For </w:t>
      </w:r>
      <w:r w:rsidR="00FC1956" w:rsidRPr="007A4F3C">
        <w:rPr>
          <w:color w:val="auto"/>
          <w:sz w:val="20"/>
          <w:szCs w:val="20"/>
        </w:rPr>
        <w:t xml:space="preserve">this study, the fluid viscosity and thermal conductivity are </w:t>
      </w:r>
      <w:r w:rsidRPr="007A4F3C">
        <w:rPr>
          <w:color w:val="auto"/>
          <w:sz w:val="20"/>
          <w:szCs w:val="20"/>
        </w:rPr>
        <w:t>taken</w:t>
      </w:r>
      <w:r w:rsidR="00FC1956" w:rsidRPr="007A4F3C">
        <w:rPr>
          <w:color w:val="auto"/>
          <w:sz w:val="20"/>
          <w:szCs w:val="20"/>
        </w:rPr>
        <w:t xml:space="preserve"> to be linear function of temperature </w:t>
      </w:r>
      <w:r w:rsidR="005004CA" w:rsidRPr="007A4F3C">
        <w:rPr>
          <w:color w:val="auto"/>
          <w:sz w:val="20"/>
          <w:szCs w:val="20"/>
        </w:rPr>
        <w:t>[20 – 22]</w:t>
      </w:r>
      <w:r w:rsidR="00EB29CE" w:rsidRPr="007A4F3C">
        <w:rPr>
          <w:color w:val="auto"/>
          <w:sz w:val="20"/>
          <w:szCs w:val="20"/>
        </w:rPr>
        <w:t xml:space="preserve"> </w:t>
      </w:r>
      <w:r w:rsidR="00FC1956" w:rsidRPr="007A4F3C">
        <w:rPr>
          <w:color w:val="auto"/>
          <w:sz w:val="20"/>
          <w:szCs w:val="20"/>
        </w:rPr>
        <w:t>in the form</w:t>
      </w:r>
    </w:p>
    <w:p w:rsidR="00FC1956" w:rsidRPr="007A4F3C" w:rsidRDefault="007B2120" w:rsidP="00476786">
      <w:pPr>
        <w:spacing w:after="221" w:line="240" w:lineRule="auto"/>
        <w:ind w:left="0" w:right="-15"/>
        <w:rPr>
          <w:color w:val="auto"/>
          <w:sz w:val="20"/>
          <w:szCs w:val="20"/>
        </w:rPr>
      </w:pPr>
      <m:oMath>
        <m:r>
          <w:rPr>
            <w:rFonts w:ascii="Cambria Math" w:hAnsi="Cambria Math"/>
            <w:color w:val="auto"/>
            <w:sz w:val="20"/>
            <w:szCs w:val="20"/>
          </w:rPr>
          <m:t>μ</m:t>
        </m:r>
        <m:d>
          <m:dPr>
            <m:ctrlPr>
              <w:rPr>
                <w:rFonts w:ascii="Cambria Math" w:hAnsi="Cambria Math"/>
                <w:i/>
                <w:color w:val="auto"/>
                <w:sz w:val="20"/>
                <w:szCs w:val="20"/>
              </w:rPr>
            </m:ctrlPr>
          </m:dPr>
          <m:e>
            <m:r>
              <w:rPr>
                <w:rFonts w:ascii="Cambria Math" w:hAnsi="Cambria Math"/>
                <w:color w:val="auto"/>
                <w:sz w:val="20"/>
                <w:szCs w:val="20"/>
              </w:rPr>
              <m:t>T</m:t>
            </m:r>
          </m:e>
        </m:d>
        <m:r>
          <w:rPr>
            <w:rFonts w:ascii="Cambria Math" w:hAnsi="Cambria Math"/>
            <w:color w:val="auto"/>
            <w:sz w:val="20"/>
            <w:szCs w:val="20"/>
          </w:rPr>
          <m:t>=</m:t>
        </m:r>
        <m:sSup>
          <m:sSupPr>
            <m:ctrlPr>
              <w:rPr>
                <w:rFonts w:ascii="Cambria Math" w:hAnsi="Cambria Math"/>
                <w:i/>
                <w:color w:val="auto"/>
                <w:sz w:val="20"/>
                <w:szCs w:val="20"/>
              </w:rPr>
            </m:ctrlPr>
          </m:sSupPr>
          <m:e>
            <m:r>
              <w:rPr>
                <w:rFonts w:ascii="Cambria Math" w:hAnsi="Cambria Math"/>
                <w:color w:val="auto"/>
                <w:sz w:val="20"/>
                <w:szCs w:val="20"/>
              </w:rPr>
              <m:t>μ</m:t>
            </m:r>
          </m:e>
          <m:sup>
            <m:r>
              <w:rPr>
                <w:rFonts w:ascii="Cambria Math" w:hAnsi="Cambria Math"/>
                <w:color w:val="auto"/>
                <w:sz w:val="20"/>
                <w:szCs w:val="20"/>
              </w:rPr>
              <m:t>*</m:t>
            </m:r>
          </m:sup>
        </m:sSup>
        <m:d>
          <m:dPr>
            <m:begChr m:val="["/>
            <m:endChr m:val="]"/>
            <m:ctrlPr>
              <w:rPr>
                <w:rFonts w:ascii="Cambria Math" w:hAnsi="Cambria Math"/>
                <w:i/>
                <w:color w:val="auto"/>
                <w:sz w:val="20"/>
                <w:szCs w:val="20"/>
              </w:rPr>
            </m:ctrlPr>
          </m:dPr>
          <m:e>
            <m:r>
              <w:rPr>
                <w:rFonts w:ascii="Cambria Math" w:hAnsi="Cambria Math"/>
                <w:color w:val="auto"/>
                <w:sz w:val="20"/>
                <w:szCs w:val="20"/>
              </w:rPr>
              <m:t>1+b(</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w</m:t>
                </m:r>
              </m:sub>
            </m:sSub>
            <m:r>
              <w:rPr>
                <w:rFonts w:ascii="Cambria Math" w:hAnsi="Cambria Math"/>
                <w:color w:val="auto"/>
                <w:sz w:val="20"/>
                <w:szCs w:val="20"/>
              </w:rPr>
              <m:t>-T)</m:t>
            </m:r>
          </m:e>
        </m:d>
        <m:r>
          <w:rPr>
            <w:rFonts w:ascii="Cambria Math" w:hAnsi="Cambria Math"/>
            <w:color w:val="auto"/>
            <w:sz w:val="20"/>
            <w:szCs w:val="20"/>
          </w:rPr>
          <m:t xml:space="preserve"> , k=K</m:t>
        </m:r>
        <m:d>
          <m:dPr>
            <m:begChr m:val="["/>
            <m:endChr m:val="]"/>
            <m:ctrlPr>
              <w:rPr>
                <w:rFonts w:ascii="Cambria Math" w:hAnsi="Cambria Math"/>
                <w:i/>
                <w:color w:val="auto"/>
                <w:sz w:val="20"/>
                <w:szCs w:val="20"/>
              </w:rPr>
            </m:ctrlPr>
          </m:dPr>
          <m:e>
            <m:r>
              <w:rPr>
                <w:rFonts w:ascii="Cambria Math" w:hAnsi="Cambria Math"/>
                <w:color w:val="auto"/>
                <w:sz w:val="20"/>
                <w:szCs w:val="20"/>
              </w:rPr>
              <m:t>1+γ</m:t>
            </m:r>
            <m:d>
              <m:dPr>
                <m:ctrlPr>
                  <w:rPr>
                    <w:rFonts w:ascii="Cambria Math" w:hAnsi="Cambria Math"/>
                    <w:i/>
                    <w:color w:val="auto"/>
                    <w:sz w:val="20"/>
                    <w:szCs w:val="20"/>
                  </w:rPr>
                </m:ctrlPr>
              </m:dPr>
              <m:e>
                <m:r>
                  <w:rPr>
                    <w:rFonts w:ascii="Cambria Math" w:hAnsi="Cambria Math"/>
                    <w:color w:val="auto"/>
                    <w:sz w:val="20"/>
                    <w:szCs w:val="20"/>
                  </w:rPr>
                  <m:t>T-</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e>
            </m:d>
          </m:e>
        </m:d>
        <m:r>
          <w:rPr>
            <w:rFonts w:ascii="Cambria Math" w:hAnsi="Cambria Math"/>
            <w:color w:val="auto"/>
            <w:sz w:val="20"/>
            <w:szCs w:val="20"/>
          </w:rPr>
          <m:t xml:space="preserve">                                                                                 (10)</m:t>
        </m:r>
      </m:oMath>
      <w:r w:rsidR="00FC1956" w:rsidRPr="007A4F3C">
        <w:rPr>
          <w:color w:val="auto"/>
          <w:sz w:val="20"/>
          <w:szCs w:val="20"/>
        </w:rPr>
        <w:t xml:space="preserve"> </w:t>
      </w:r>
    </w:p>
    <w:p w:rsidR="0045427C" w:rsidRPr="007A4F3C" w:rsidRDefault="0045427C" w:rsidP="00476786">
      <w:pPr>
        <w:spacing w:after="221" w:line="240" w:lineRule="auto"/>
        <w:ind w:left="0" w:right="-15"/>
        <w:rPr>
          <w:b/>
          <w:color w:val="auto"/>
          <w:sz w:val="20"/>
          <w:szCs w:val="20"/>
        </w:rPr>
      </w:pPr>
      <w:r w:rsidRPr="007A4F3C">
        <w:rPr>
          <w:b/>
          <w:color w:val="auto"/>
          <w:sz w:val="20"/>
          <w:szCs w:val="20"/>
        </w:rPr>
        <w:t>3</w:t>
      </w:r>
      <w:r w:rsidR="00F95077" w:rsidRPr="007A4F3C">
        <w:rPr>
          <w:b/>
          <w:color w:val="auto"/>
          <w:sz w:val="20"/>
          <w:szCs w:val="20"/>
        </w:rPr>
        <w:t xml:space="preserve">    </w:t>
      </w:r>
      <w:r w:rsidRPr="007A4F3C">
        <w:rPr>
          <w:b/>
          <w:color w:val="auto"/>
          <w:sz w:val="20"/>
          <w:szCs w:val="20"/>
        </w:rPr>
        <w:t>Method of Solution</w:t>
      </w:r>
    </w:p>
    <w:p w:rsidR="00A73B6A" w:rsidRPr="007A4F3C" w:rsidRDefault="000173B0" w:rsidP="00476786">
      <w:pPr>
        <w:spacing w:after="221" w:line="240" w:lineRule="auto"/>
        <w:ind w:left="0" w:right="-15"/>
        <w:rPr>
          <w:color w:val="auto"/>
          <w:sz w:val="20"/>
          <w:szCs w:val="20"/>
        </w:rPr>
      </w:pPr>
      <w:r w:rsidRPr="007A4F3C">
        <w:rPr>
          <w:color w:val="auto"/>
          <w:sz w:val="20"/>
          <w:szCs w:val="20"/>
        </w:rPr>
        <w:t>Using equations (1) – (</w:t>
      </w:r>
      <w:r w:rsidR="00B84D3D" w:rsidRPr="007A4F3C">
        <w:rPr>
          <w:color w:val="auto"/>
          <w:sz w:val="20"/>
          <w:szCs w:val="20"/>
        </w:rPr>
        <w:t>5</w:t>
      </w:r>
      <w:r w:rsidRPr="007A4F3C">
        <w:rPr>
          <w:color w:val="auto"/>
          <w:sz w:val="20"/>
          <w:szCs w:val="20"/>
        </w:rPr>
        <w:t>)</w:t>
      </w:r>
      <w:r w:rsidR="00660CD9" w:rsidRPr="007A4F3C">
        <w:rPr>
          <w:color w:val="auto"/>
          <w:sz w:val="20"/>
          <w:szCs w:val="20"/>
        </w:rPr>
        <w:t xml:space="preserve">, </w:t>
      </w:r>
      <w:r w:rsidRPr="007A4F3C">
        <w:rPr>
          <w:color w:val="auto"/>
          <w:sz w:val="20"/>
          <w:szCs w:val="20"/>
        </w:rPr>
        <w:t xml:space="preserve">and </w:t>
      </w:r>
      <w:r w:rsidR="00177FE2" w:rsidRPr="007A4F3C">
        <w:rPr>
          <w:color w:val="auto"/>
          <w:sz w:val="20"/>
          <w:szCs w:val="20"/>
        </w:rPr>
        <w:t>variables</w:t>
      </w:r>
      <w:r w:rsidRPr="007A4F3C">
        <w:rPr>
          <w:color w:val="auto"/>
          <w:sz w:val="20"/>
          <w:szCs w:val="20"/>
        </w:rPr>
        <w:t xml:space="preserve"> </w:t>
      </w:r>
      <w:r w:rsidR="00B84D3D" w:rsidRPr="007A4F3C">
        <w:rPr>
          <w:color w:val="auto"/>
          <w:sz w:val="20"/>
          <w:szCs w:val="20"/>
        </w:rPr>
        <w:t>(6) – (10</w:t>
      </w:r>
      <w:r w:rsidR="00177FE2" w:rsidRPr="007A4F3C">
        <w:rPr>
          <w:color w:val="auto"/>
          <w:sz w:val="20"/>
          <w:szCs w:val="20"/>
        </w:rPr>
        <w:t>)</w:t>
      </w:r>
      <w:r w:rsidRPr="007A4F3C">
        <w:rPr>
          <w:color w:val="auto"/>
          <w:sz w:val="20"/>
          <w:szCs w:val="20"/>
        </w:rPr>
        <w:t>,</w:t>
      </w:r>
      <w:r w:rsidR="009A320E" w:rsidRPr="007A4F3C">
        <w:rPr>
          <w:color w:val="auto"/>
          <w:sz w:val="20"/>
          <w:szCs w:val="20"/>
        </w:rPr>
        <w:t xml:space="preserve"> </w:t>
      </w:r>
      <w:r w:rsidRPr="007A4F3C">
        <w:rPr>
          <w:color w:val="auto"/>
          <w:sz w:val="20"/>
          <w:szCs w:val="20"/>
        </w:rPr>
        <w:t>the continuity equation (1) is automatically satisfied and the governing equations reduced to the following ordinary differential equations:</w:t>
      </w:r>
    </w:p>
    <w:p w:rsidR="0035132B" w:rsidRPr="007A4F3C" w:rsidRDefault="007B5B61" w:rsidP="00476786">
      <w:pPr>
        <w:spacing w:line="240" w:lineRule="auto"/>
        <w:ind w:left="0"/>
        <w:rPr>
          <w:b/>
          <w:color w:val="auto"/>
          <w:sz w:val="20"/>
          <w:szCs w:val="20"/>
        </w:rPr>
      </w:pPr>
      <m:oMathPara>
        <m:oMathParaPr>
          <m:jc m:val="left"/>
        </m:oMathParaPr>
        <m:oMath>
          <m:f>
            <m:fPr>
              <m:ctrlPr>
                <w:rPr>
                  <w:rFonts w:ascii="Cambria Math" w:hAnsi="Cambria Math"/>
                  <w:i/>
                  <w:color w:val="auto"/>
                  <w:sz w:val="20"/>
                  <w:szCs w:val="20"/>
                </w:rPr>
              </m:ctrlPr>
            </m:fPr>
            <m:num>
              <m:r>
                <w:rPr>
                  <w:rFonts w:ascii="Cambria Math" w:hAnsi="Cambria Math"/>
                  <w:color w:val="auto"/>
                  <w:sz w:val="20"/>
                  <w:szCs w:val="20"/>
                </w:rPr>
                <m:t>df</m:t>
              </m:r>
            </m:num>
            <m:den>
              <m:r>
                <w:rPr>
                  <w:rFonts w:ascii="Cambria Math" w:hAnsi="Cambria Math"/>
                  <w:color w:val="auto"/>
                  <w:sz w:val="20"/>
                  <w:szCs w:val="20"/>
                </w:rPr>
                <m:t>dη</m:t>
              </m:r>
            </m:den>
          </m:f>
          <m:f>
            <m:fPr>
              <m:ctrlPr>
                <w:rPr>
                  <w:rFonts w:ascii="Cambria Math" w:hAnsi="Cambria Math"/>
                  <w:i/>
                  <w:color w:val="auto"/>
                  <w:sz w:val="20"/>
                  <w:szCs w:val="20"/>
                </w:rPr>
              </m:ctrlPr>
            </m:fPr>
            <m:num>
              <m:r>
                <w:rPr>
                  <w:rFonts w:ascii="Cambria Math" w:hAnsi="Cambria Math"/>
                  <w:color w:val="auto"/>
                  <w:sz w:val="20"/>
                  <w:szCs w:val="20"/>
                </w:rPr>
                <m:t>df</m:t>
              </m:r>
            </m:num>
            <m:den>
              <m:r>
                <w:rPr>
                  <w:rFonts w:ascii="Cambria Math" w:hAnsi="Cambria Math"/>
                  <w:color w:val="auto"/>
                  <w:sz w:val="20"/>
                  <w:szCs w:val="20"/>
                </w:rPr>
                <m:t>dη</m:t>
              </m:r>
            </m:den>
          </m:f>
          <m:r>
            <w:rPr>
              <w:rFonts w:ascii="Cambria Math" w:hAnsi="Cambria Math"/>
              <w:color w:val="auto"/>
              <w:sz w:val="20"/>
              <w:szCs w:val="20"/>
            </w:rPr>
            <m:t>-f</m:t>
          </m:r>
          <m:d>
            <m:dPr>
              <m:ctrlPr>
                <w:rPr>
                  <w:rFonts w:ascii="Cambria Math" w:hAnsi="Cambria Math"/>
                  <w:i/>
                  <w:color w:val="auto"/>
                  <w:sz w:val="20"/>
                  <w:szCs w:val="20"/>
                </w:rPr>
              </m:ctrlPr>
            </m:dPr>
            <m:e>
              <m:r>
                <w:rPr>
                  <w:rFonts w:ascii="Cambria Math" w:hAnsi="Cambria Math"/>
                  <w:color w:val="auto"/>
                  <w:sz w:val="20"/>
                  <w:szCs w:val="20"/>
                </w:rPr>
                <m:t>η</m:t>
              </m:r>
            </m:e>
          </m:d>
          <m:f>
            <m:fPr>
              <m:ctrlPr>
                <w:rPr>
                  <w:rFonts w:ascii="Cambria Math" w:hAnsi="Cambria Math"/>
                  <w:i/>
                  <w:color w:val="auto"/>
                  <w:sz w:val="20"/>
                  <w:szCs w:val="20"/>
                </w:rPr>
              </m:ctrlPr>
            </m:fPr>
            <m:num>
              <m:sSup>
                <m:sSupPr>
                  <m:ctrlPr>
                    <w:rPr>
                      <w:rFonts w:ascii="Cambria Math" w:hAnsi="Cambria Math"/>
                      <w:i/>
                      <w:color w:val="auto"/>
                      <w:sz w:val="20"/>
                      <w:szCs w:val="20"/>
                    </w:rPr>
                  </m:ctrlPr>
                </m:sSupPr>
                <m:e>
                  <m:r>
                    <w:rPr>
                      <w:rFonts w:ascii="Cambria Math" w:hAnsi="Cambria Math"/>
                      <w:color w:val="auto"/>
                      <w:sz w:val="20"/>
                      <w:szCs w:val="20"/>
                    </w:rPr>
                    <m:t>d</m:t>
                  </m:r>
                </m:e>
                <m:sup>
                  <m:r>
                    <w:rPr>
                      <w:rFonts w:ascii="Cambria Math" w:hAnsi="Cambria Math"/>
                      <w:color w:val="auto"/>
                      <w:sz w:val="20"/>
                      <w:szCs w:val="20"/>
                    </w:rPr>
                    <m:t>2</m:t>
                  </m:r>
                </m:sup>
              </m:sSup>
              <m:r>
                <w:rPr>
                  <w:rFonts w:ascii="Cambria Math" w:hAnsi="Cambria Math"/>
                  <w:color w:val="auto"/>
                  <w:sz w:val="20"/>
                  <w:szCs w:val="20"/>
                </w:rPr>
                <m:t>f</m:t>
              </m:r>
            </m:num>
            <m:den>
              <m:r>
                <w:rPr>
                  <w:rFonts w:ascii="Cambria Math" w:hAnsi="Cambria Math"/>
                  <w:color w:val="auto"/>
                  <w:sz w:val="20"/>
                  <w:szCs w:val="20"/>
                </w:rPr>
                <m:t>d</m:t>
              </m:r>
              <m:sSup>
                <m:sSupPr>
                  <m:ctrlPr>
                    <w:rPr>
                      <w:rFonts w:ascii="Cambria Math" w:hAnsi="Cambria Math"/>
                      <w:i/>
                      <w:color w:val="auto"/>
                      <w:sz w:val="20"/>
                      <w:szCs w:val="20"/>
                    </w:rPr>
                  </m:ctrlPr>
                </m:sSupPr>
                <m:e>
                  <m:r>
                    <w:rPr>
                      <w:rFonts w:ascii="Cambria Math" w:hAnsi="Cambria Math"/>
                      <w:color w:val="auto"/>
                      <w:sz w:val="20"/>
                      <w:szCs w:val="20"/>
                    </w:rPr>
                    <m:t>η</m:t>
                  </m:r>
                </m:e>
                <m:sup>
                  <m:r>
                    <w:rPr>
                      <w:rFonts w:ascii="Cambria Math" w:hAnsi="Cambria Math"/>
                      <w:color w:val="auto"/>
                      <w:sz w:val="20"/>
                      <w:szCs w:val="20"/>
                    </w:rPr>
                    <m:t>2</m:t>
                  </m:r>
                </m:sup>
              </m:sSup>
            </m:den>
          </m:f>
          <m:r>
            <w:rPr>
              <w:rFonts w:ascii="Cambria Math" w:hAnsi="Cambria Math"/>
              <w:color w:val="auto"/>
              <w:sz w:val="20"/>
              <w:szCs w:val="20"/>
            </w:rPr>
            <m:t>+</m:t>
          </m:r>
          <m:f>
            <m:fPr>
              <m:ctrlPr>
                <w:rPr>
                  <w:rFonts w:ascii="Cambria Math" w:hAnsi="Cambria Math"/>
                  <w:b/>
                  <w:i/>
                  <w:color w:val="auto"/>
                  <w:sz w:val="20"/>
                  <w:szCs w:val="20"/>
                </w:rPr>
              </m:ctrlPr>
            </m:fPr>
            <m:num>
              <m:r>
                <m:rPr>
                  <m:sty m:val="bi"/>
                </m:rPr>
                <w:rPr>
                  <w:rFonts w:ascii="Cambria Math" w:hAnsi="Cambria Math"/>
                  <w:color w:val="auto"/>
                  <w:sz w:val="20"/>
                  <w:szCs w:val="20"/>
                </w:rPr>
                <m:t>ξ</m:t>
              </m:r>
              <m:d>
                <m:dPr>
                  <m:ctrlPr>
                    <w:rPr>
                      <w:rFonts w:ascii="Cambria Math" w:hAnsi="Cambria Math"/>
                      <w:i/>
                      <w:color w:val="auto"/>
                      <w:sz w:val="20"/>
                      <w:szCs w:val="20"/>
                    </w:rPr>
                  </m:ctrlPr>
                </m:dPr>
                <m:e>
                  <m:r>
                    <w:rPr>
                      <w:rFonts w:ascii="Cambria Math" w:hAnsi="Cambria Math"/>
                      <w:color w:val="auto"/>
                      <w:sz w:val="20"/>
                      <w:szCs w:val="20"/>
                    </w:rPr>
                    <m:t>1+</m:t>
                  </m:r>
                  <m:f>
                    <m:fPr>
                      <m:ctrlPr>
                        <w:rPr>
                          <w:rFonts w:ascii="Cambria Math" w:hAnsi="Cambria Math"/>
                          <w:i/>
                          <w:color w:val="auto"/>
                          <w:sz w:val="20"/>
                          <w:szCs w:val="20"/>
                        </w:rPr>
                      </m:ctrlPr>
                    </m:fPr>
                    <m:num>
                      <m:r>
                        <w:rPr>
                          <w:rFonts w:ascii="Cambria Math" w:hAnsi="Cambria Math"/>
                          <w:color w:val="auto"/>
                          <w:sz w:val="20"/>
                          <w:szCs w:val="20"/>
                        </w:rPr>
                        <m:t>1</m:t>
                      </m:r>
                    </m:num>
                    <m:den>
                      <m:sSub>
                        <m:sSubPr>
                          <m:ctrlPr>
                            <w:rPr>
                              <w:rFonts w:ascii="Cambria Math" w:hAnsi="Cambria Math"/>
                              <w:i/>
                              <w:color w:val="auto"/>
                              <w:sz w:val="20"/>
                              <w:szCs w:val="20"/>
                            </w:rPr>
                          </m:ctrlPr>
                        </m:sSubPr>
                        <m:e>
                          <m:r>
                            <w:rPr>
                              <w:rFonts w:ascii="Cambria Math" w:hAnsi="Cambria Math"/>
                              <w:color w:val="auto"/>
                              <w:sz w:val="20"/>
                              <w:szCs w:val="20"/>
                            </w:rPr>
                            <m:t>β</m:t>
                          </m:r>
                        </m:e>
                        <m:sub>
                          <m:r>
                            <w:rPr>
                              <w:rFonts w:ascii="Cambria Math" w:hAnsi="Cambria Math"/>
                              <w:color w:val="auto"/>
                              <w:sz w:val="20"/>
                              <w:szCs w:val="20"/>
                            </w:rPr>
                            <m:t>c</m:t>
                          </m:r>
                        </m:sub>
                      </m:sSub>
                    </m:den>
                  </m:f>
                </m:e>
              </m:d>
            </m:num>
            <m:den>
              <m:sSup>
                <m:sSupPr>
                  <m:ctrlPr>
                    <w:rPr>
                      <w:rFonts w:ascii="Cambria Math" w:hAnsi="Cambria Math"/>
                      <w:i/>
                      <w:color w:val="auto"/>
                      <w:sz w:val="20"/>
                      <w:szCs w:val="20"/>
                    </w:rPr>
                  </m:ctrlPr>
                </m:sSup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1</m:t>
                          </m:r>
                        </m:sub>
                      </m:sSub>
                    </m:e>
                  </m:d>
                </m:e>
                <m:sup>
                  <m:r>
                    <w:rPr>
                      <w:rFonts w:ascii="Cambria Math" w:hAnsi="Cambria Math"/>
                      <w:color w:val="auto"/>
                      <w:sz w:val="20"/>
                      <w:szCs w:val="20"/>
                    </w:rPr>
                    <m:t>2.5</m:t>
                  </m:r>
                </m:sup>
              </m:sSup>
              <m:sSup>
                <m:sSupPr>
                  <m:ctrlPr>
                    <w:rPr>
                      <w:rFonts w:ascii="Cambria Math" w:hAnsi="Cambria Math"/>
                      <w:i/>
                      <w:color w:val="auto"/>
                      <w:sz w:val="20"/>
                      <w:szCs w:val="20"/>
                    </w:rPr>
                  </m:ctrlPr>
                </m:sSup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2</m:t>
                          </m:r>
                        </m:sub>
                      </m:sSub>
                    </m:e>
                  </m:d>
                </m:e>
                <m:sup>
                  <m:r>
                    <w:rPr>
                      <w:rFonts w:ascii="Cambria Math" w:hAnsi="Cambria Math"/>
                      <w:color w:val="auto"/>
                      <w:sz w:val="20"/>
                      <w:szCs w:val="20"/>
                    </w:rPr>
                    <m:t>2.5</m:t>
                  </m:r>
                </m:sup>
              </m:sSup>
              <m:r>
                <w:rPr>
                  <w:rFonts w:ascii="Cambria Math" w:hAnsi="Cambria Math"/>
                  <w:color w:val="auto"/>
                  <w:sz w:val="20"/>
                  <w:szCs w:val="20"/>
                </w:rPr>
                <m:t xml:space="preserve"> </m:t>
              </m:r>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2</m:t>
                          </m:r>
                        </m:sub>
                      </m:sSub>
                    </m:e>
                  </m:d>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color w:val="auto"/>
                                  <w:sz w:val="20"/>
                                  <w:szCs w:val="20"/>
                                </w:rPr>
                              </m:ctrlPr>
                            </m:sSubPr>
                            <m:e>
                              <m:r>
                                <m:rPr>
                                  <m:sty m:val="p"/>
                                </m:rPr>
                                <w:rPr>
                                  <w:rFonts w:ascii="Cambria Math" w:hAnsi="Cambria Math"/>
                                  <w:color w:val="auto"/>
                                  <w:sz w:val="20"/>
                                  <w:szCs w:val="20"/>
                                </w:rPr>
                                <m:t>ω</m:t>
                              </m:r>
                              <m:ctrlPr>
                                <w:rPr>
                                  <w:rFonts w:ascii="Cambria Math" w:hAnsi="Cambria Math"/>
                                  <w:i/>
                                  <w:color w:val="auto"/>
                                  <w:sz w:val="20"/>
                                  <w:szCs w:val="20"/>
                                </w:rPr>
                              </m:ctrlPr>
                            </m:e>
                            <m:sub>
                              <m:r>
                                <m:rPr>
                                  <m:sty m:val="p"/>
                                </m:rPr>
                                <w:rPr>
                                  <w:rFonts w:ascii="Cambria Math" w:hAnsi="Cambria Math"/>
                                  <w:color w:val="auto"/>
                                  <w:sz w:val="20"/>
                                  <w:szCs w:val="20"/>
                                </w:rPr>
                                <m:t>1</m:t>
                              </m:r>
                            </m:sub>
                          </m:sSub>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1</m:t>
                              </m:r>
                            </m:sub>
                          </m:sSub>
                          <m:sSub>
                            <m:sSubPr>
                              <m:ctrlPr>
                                <w:rPr>
                                  <w:rFonts w:ascii="Cambria Math" w:hAnsi="Cambria Math"/>
                                  <w:i/>
                                  <w:color w:val="auto"/>
                                  <w:sz w:val="20"/>
                                  <w:szCs w:val="20"/>
                                </w:rPr>
                              </m:ctrlPr>
                            </m:sSubPr>
                            <m:e>
                              <m:r>
                                <w:rPr>
                                  <w:rFonts w:ascii="Cambria Math" w:hAnsi="Cambria Math"/>
                                  <w:color w:val="auto"/>
                                  <w:sz w:val="20"/>
                                  <w:szCs w:val="20"/>
                                </w:rPr>
                                <m:t>ρ</m:t>
                              </m:r>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1</m:t>
                                  </m:r>
                                </m:sub>
                              </m:sSub>
                            </m:sub>
                          </m:sSub>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f</m:t>
                              </m:r>
                            </m:sub>
                          </m:sSub>
                        </m:den>
                      </m:f>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ctrlPr>
                            <w:rPr>
                              <w:rFonts w:ascii="Cambria Math" w:hAnsi="Cambria Math"/>
                              <w:color w:val="auto"/>
                              <w:sz w:val="20"/>
                              <w:szCs w:val="20"/>
                            </w:rPr>
                          </m:ctrlPr>
                        </m:e>
                        <m:sub>
                          <m:r>
                            <w:rPr>
                              <w:rFonts w:ascii="Cambria Math" w:hAnsi="Cambria Math"/>
                              <w:color w:val="auto"/>
                              <w:sz w:val="20"/>
                              <w:szCs w:val="20"/>
                            </w:rPr>
                            <m:t>2</m:t>
                          </m:r>
                        </m:sub>
                      </m:sSub>
                      <m:sSub>
                        <m:sSubPr>
                          <m:ctrlPr>
                            <w:rPr>
                              <w:rFonts w:ascii="Cambria Math" w:hAnsi="Cambria Math"/>
                              <w:i/>
                              <w:color w:val="auto"/>
                              <w:sz w:val="20"/>
                              <w:szCs w:val="20"/>
                            </w:rPr>
                          </m:ctrlPr>
                        </m:sSubPr>
                        <m:e>
                          <m:r>
                            <w:rPr>
                              <w:rFonts w:ascii="Cambria Math" w:hAnsi="Cambria Math"/>
                              <w:color w:val="auto"/>
                              <w:sz w:val="20"/>
                              <w:szCs w:val="20"/>
                            </w:rPr>
                            <m:t>ρ</m:t>
                          </m:r>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2</m:t>
                              </m:r>
                            </m:sub>
                          </m:sSub>
                        </m:sub>
                      </m:sSub>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f</m:t>
                          </m:r>
                        </m:sub>
                      </m:sSub>
                    </m:den>
                  </m:f>
                </m:e>
              </m:d>
            </m:den>
          </m:f>
          <m:f>
            <m:fPr>
              <m:ctrlPr>
                <w:rPr>
                  <w:rFonts w:ascii="Cambria Math" w:hAnsi="Cambria Math"/>
                  <w:i/>
                  <w:color w:val="auto"/>
                  <w:sz w:val="20"/>
                  <w:szCs w:val="20"/>
                </w:rPr>
              </m:ctrlPr>
            </m:fPr>
            <m:num>
              <m:sSup>
                <m:sSupPr>
                  <m:ctrlPr>
                    <w:rPr>
                      <w:rFonts w:ascii="Cambria Math" w:hAnsi="Cambria Math"/>
                      <w:i/>
                      <w:color w:val="auto"/>
                      <w:sz w:val="20"/>
                      <w:szCs w:val="20"/>
                    </w:rPr>
                  </m:ctrlPr>
                </m:sSupPr>
                <m:e>
                  <m:r>
                    <w:rPr>
                      <w:rFonts w:ascii="Cambria Math" w:hAnsi="Cambria Math"/>
                      <w:color w:val="auto"/>
                      <w:sz w:val="20"/>
                      <w:szCs w:val="20"/>
                    </w:rPr>
                    <m:t>d</m:t>
                  </m:r>
                </m:e>
                <m:sup>
                  <m:r>
                    <w:rPr>
                      <w:rFonts w:ascii="Cambria Math" w:hAnsi="Cambria Math"/>
                      <w:color w:val="auto"/>
                      <w:sz w:val="20"/>
                      <w:szCs w:val="20"/>
                    </w:rPr>
                    <m:t>2</m:t>
                  </m:r>
                </m:sup>
              </m:sSup>
              <m:r>
                <w:rPr>
                  <w:rFonts w:ascii="Cambria Math" w:hAnsi="Cambria Math"/>
                  <w:color w:val="auto"/>
                  <w:sz w:val="20"/>
                  <w:szCs w:val="20"/>
                </w:rPr>
                <m:t>f</m:t>
              </m:r>
            </m:num>
            <m:den>
              <m:r>
                <w:rPr>
                  <w:rFonts w:ascii="Cambria Math" w:hAnsi="Cambria Math"/>
                  <w:color w:val="auto"/>
                  <w:sz w:val="20"/>
                  <w:szCs w:val="20"/>
                </w:rPr>
                <m:t>d</m:t>
              </m:r>
              <m:sSup>
                <m:sSupPr>
                  <m:ctrlPr>
                    <w:rPr>
                      <w:rFonts w:ascii="Cambria Math" w:hAnsi="Cambria Math"/>
                      <w:i/>
                      <w:color w:val="auto"/>
                      <w:sz w:val="20"/>
                      <w:szCs w:val="20"/>
                    </w:rPr>
                  </m:ctrlPr>
                </m:sSupPr>
                <m:e>
                  <m:r>
                    <w:rPr>
                      <w:rFonts w:ascii="Cambria Math" w:hAnsi="Cambria Math"/>
                      <w:color w:val="auto"/>
                      <w:sz w:val="20"/>
                      <w:szCs w:val="20"/>
                    </w:rPr>
                    <m:t>η</m:t>
                  </m:r>
                </m:e>
                <m:sup>
                  <m:r>
                    <w:rPr>
                      <w:rFonts w:ascii="Cambria Math" w:hAnsi="Cambria Math"/>
                      <w:color w:val="auto"/>
                      <w:sz w:val="20"/>
                      <w:szCs w:val="20"/>
                    </w:rPr>
                    <m:t>2</m:t>
                  </m:r>
                </m:sup>
              </m:sSup>
            </m:den>
          </m:f>
          <m:f>
            <m:fPr>
              <m:ctrlPr>
                <w:rPr>
                  <w:rFonts w:ascii="Cambria Math" w:hAnsi="Cambria Math"/>
                  <w:b/>
                  <w:i/>
                  <w:color w:val="auto"/>
                  <w:sz w:val="20"/>
                  <w:szCs w:val="20"/>
                </w:rPr>
              </m:ctrlPr>
            </m:fPr>
            <m:num>
              <m:r>
                <m:rPr>
                  <m:sty m:val="bi"/>
                </m:rPr>
                <w:rPr>
                  <w:rFonts w:ascii="Cambria Math" w:hAnsi="Cambria Math"/>
                  <w:color w:val="auto"/>
                  <w:sz w:val="20"/>
                  <w:szCs w:val="20"/>
                </w:rPr>
                <m:t>dθ</m:t>
              </m:r>
            </m:num>
            <m:den>
              <m:r>
                <m:rPr>
                  <m:sty m:val="bi"/>
                </m:rPr>
                <w:rPr>
                  <w:rFonts w:ascii="Cambria Math" w:hAnsi="Cambria Math"/>
                  <w:color w:val="auto"/>
                  <w:sz w:val="20"/>
                  <w:szCs w:val="20"/>
                </w:rPr>
                <m:t>dy</m:t>
              </m:r>
            </m:den>
          </m:f>
        </m:oMath>
      </m:oMathPara>
    </w:p>
    <w:p w:rsidR="00F02841" w:rsidRPr="007A4F3C" w:rsidRDefault="0035132B" w:rsidP="00476786">
      <w:pPr>
        <w:spacing w:line="240" w:lineRule="auto"/>
        <w:ind w:left="0"/>
        <w:rPr>
          <w:color w:val="auto"/>
          <w:sz w:val="20"/>
          <w:szCs w:val="20"/>
        </w:rPr>
      </w:pPr>
      <m:oMathPara>
        <m:oMathParaPr>
          <m:jc m:val="left"/>
        </m:oMathParaPr>
        <m:oMath>
          <m:r>
            <m:rPr>
              <m:sty m:val="bi"/>
            </m:rPr>
            <w:rPr>
              <w:rFonts w:ascii="Cambria Math" w:hAnsi="Cambria Math"/>
              <w:color w:val="auto"/>
              <w:sz w:val="20"/>
              <w:szCs w:val="20"/>
            </w:rPr>
            <m:t>-</m:t>
          </m:r>
          <m:f>
            <m:fPr>
              <m:ctrlPr>
                <w:rPr>
                  <w:rFonts w:ascii="Cambria Math" w:hAnsi="Cambria Math"/>
                  <w:i/>
                  <w:color w:val="auto"/>
                  <w:sz w:val="20"/>
                  <w:szCs w:val="20"/>
                </w:rPr>
              </m:ctrlPr>
            </m:fPr>
            <m:num>
              <m:d>
                <m:dPr>
                  <m:ctrlPr>
                    <w:rPr>
                      <w:rFonts w:ascii="Cambria Math" w:hAnsi="Cambria Math"/>
                      <w:b/>
                      <w:i/>
                      <w:color w:val="auto"/>
                      <w:sz w:val="20"/>
                      <w:szCs w:val="20"/>
                    </w:rPr>
                  </m:ctrlPr>
                </m:dPr>
                <m:e>
                  <m:r>
                    <m:rPr>
                      <m:sty m:val="bi"/>
                    </m:rPr>
                    <w:rPr>
                      <w:rFonts w:ascii="Cambria Math" w:hAnsi="Cambria Math"/>
                      <w:color w:val="auto"/>
                      <w:sz w:val="20"/>
                      <w:szCs w:val="20"/>
                    </w:rPr>
                    <m:t>a+</m:t>
                  </m:r>
                  <m:d>
                    <m:dPr>
                      <m:ctrlPr>
                        <w:rPr>
                          <w:rFonts w:ascii="Cambria Math" w:hAnsi="Cambria Math"/>
                          <w:b/>
                          <w:i/>
                          <w:color w:val="auto"/>
                          <w:sz w:val="20"/>
                          <w:szCs w:val="20"/>
                        </w:rPr>
                      </m:ctrlPr>
                    </m:dPr>
                    <m:e>
                      <m:r>
                        <m:rPr>
                          <m:sty m:val="bi"/>
                        </m:rPr>
                        <w:rPr>
                          <w:rFonts w:ascii="Cambria Math" w:hAnsi="Cambria Math"/>
                          <w:color w:val="auto"/>
                          <w:sz w:val="20"/>
                          <w:szCs w:val="20"/>
                        </w:rPr>
                        <m:t>1-</m:t>
                      </m:r>
                      <m:r>
                        <w:rPr>
                          <w:rFonts w:ascii="Cambria Math" w:hAnsi="Cambria Math"/>
                          <w:color w:val="auto"/>
                          <w:sz w:val="20"/>
                          <w:szCs w:val="20"/>
                        </w:rPr>
                        <m:t>θ</m:t>
                      </m:r>
                      <m:ctrlPr>
                        <w:rPr>
                          <w:rFonts w:ascii="Cambria Math" w:hAnsi="Cambria Math"/>
                          <w:i/>
                          <w:color w:val="auto"/>
                          <w:sz w:val="20"/>
                          <w:szCs w:val="20"/>
                        </w:rPr>
                      </m:ctrlPr>
                    </m:e>
                  </m:d>
                  <m:r>
                    <w:rPr>
                      <w:rFonts w:ascii="Cambria Math" w:hAnsi="Cambria Math"/>
                      <w:color w:val="auto"/>
                      <w:sz w:val="20"/>
                      <w:szCs w:val="20"/>
                    </w:rPr>
                    <m:t>ξ</m:t>
                  </m:r>
                </m:e>
              </m:d>
              <m:d>
                <m:dPr>
                  <m:ctrlPr>
                    <w:rPr>
                      <w:rFonts w:ascii="Cambria Math" w:hAnsi="Cambria Math"/>
                      <w:i/>
                      <w:color w:val="auto"/>
                      <w:sz w:val="20"/>
                      <w:szCs w:val="20"/>
                    </w:rPr>
                  </m:ctrlPr>
                </m:dPr>
                <m:e>
                  <m:r>
                    <w:rPr>
                      <w:rFonts w:ascii="Cambria Math" w:hAnsi="Cambria Math"/>
                      <w:color w:val="auto"/>
                      <w:sz w:val="20"/>
                      <w:szCs w:val="20"/>
                    </w:rPr>
                    <m:t>1+</m:t>
                  </m:r>
                  <m:f>
                    <m:fPr>
                      <m:ctrlPr>
                        <w:rPr>
                          <w:rFonts w:ascii="Cambria Math" w:hAnsi="Cambria Math"/>
                          <w:i/>
                          <w:color w:val="auto"/>
                          <w:sz w:val="20"/>
                          <w:szCs w:val="20"/>
                        </w:rPr>
                      </m:ctrlPr>
                    </m:fPr>
                    <m:num>
                      <m:r>
                        <w:rPr>
                          <w:rFonts w:ascii="Cambria Math" w:hAnsi="Cambria Math"/>
                          <w:color w:val="auto"/>
                          <w:sz w:val="20"/>
                          <w:szCs w:val="20"/>
                        </w:rPr>
                        <m:t>1</m:t>
                      </m:r>
                    </m:num>
                    <m:den>
                      <m:sSub>
                        <m:sSubPr>
                          <m:ctrlPr>
                            <w:rPr>
                              <w:rFonts w:ascii="Cambria Math" w:hAnsi="Cambria Math"/>
                              <w:i/>
                              <w:color w:val="auto"/>
                              <w:sz w:val="20"/>
                              <w:szCs w:val="20"/>
                            </w:rPr>
                          </m:ctrlPr>
                        </m:sSubPr>
                        <m:e>
                          <m:r>
                            <w:rPr>
                              <w:rFonts w:ascii="Cambria Math" w:hAnsi="Cambria Math"/>
                              <w:color w:val="auto"/>
                              <w:sz w:val="20"/>
                              <w:szCs w:val="20"/>
                            </w:rPr>
                            <m:t>β</m:t>
                          </m:r>
                        </m:e>
                        <m:sub>
                          <m:r>
                            <w:rPr>
                              <w:rFonts w:ascii="Cambria Math" w:hAnsi="Cambria Math"/>
                              <w:color w:val="auto"/>
                              <w:sz w:val="20"/>
                              <w:szCs w:val="20"/>
                            </w:rPr>
                            <m:t>c</m:t>
                          </m:r>
                        </m:sub>
                      </m:sSub>
                    </m:den>
                  </m:f>
                </m:e>
              </m:d>
            </m:num>
            <m:den>
              <m:sSup>
                <m:sSupPr>
                  <m:ctrlPr>
                    <w:rPr>
                      <w:rFonts w:ascii="Cambria Math" w:hAnsi="Cambria Math"/>
                      <w:i/>
                      <w:color w:val="auto"/>
                      <w:sz w:val="20"/>
                      <w:szCs w:val="20"/>
                    </w:rPr>
                  </m:ctrlPr>
                </m:sSup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1</m:t>
                          </m:r>
                        </m:sub>
                      </m:sSub>
                    </m:e>
                  </m:d>
                </m:e>
                <m:sup>
                  <m:r>
                    <w:rPr>
                      <w:rFonts w:ascii="Cambria Math" w:hAnsi="Cambria Math"/>
                      <w:color w:val="auto"/>
                      <w:sz w:val="20"/>
                      <w:szCs w:val="20"/>
                    </w:rPr>
                    <m:t>2.5</m:t>
                  </m:r>
                </m:sup>
              </m:sSup>
              <m:sSup>
                <m:sSupPr>
                  <m:ctrlPr>
                    <w:rPr>
                      <w:rFonts w:ascii="Cambria Math" w:hAnsi="Cambria Math"/>
                      <w:i/>
                      <w:color w:val="auto"/>
                      <w:sz w:val="20"/>
                      <w:szCs w:val="20"/>
                    </w:rPr>
                  </m:ctrlPr>
                </m:sSup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2</m:t>
                          </m:r>
                        </m:sub>
                      </m:sSub>
                    </m:e>
                  </m:d>
                </m:e>
                <m:sup>
                  <m:r>
                    <w:rPr>
                      <w:rFonts w:ascii="Cambria Math" w:hAnsi="Cambria Math"/>
                      <w:color w:val="auto"/>
                      <w:sz w:val="20"/>
                      <w:szCs w:val="20"/>
                    </w:rPr>
                    <m:t>2.5</m:t>
                  </m:r>
                </m:sup>
              </m:sSup>
              <m:r>
                <w:rPr>
                  <w:rFonts w:ascii="Cambria Math" w:hAnsi="Cambria Math"/>
                  <w:color w:val="auto"/>
                  <w:sz w:val="20"/>
                  <w:szCs w:val="20"/>
                </w:rPr>
                <m:t xml:space="preserve"> </m:t>
              </m:r>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2</m:t>
                          </m:r>
                        </m:sub>
                      </m:sSub>
                    </m:e>
                  </m:d>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color w:val="auto"/>
                                  <w:sz w:val="20"/>
                                  <w:szCs w:val="20"/>
                                </w:rPr>
                              </m:ctrlPr>
                            </m:sSubPr>
                            <m:e>
                              <m:r>
                                <m:rPr>
                                  <m:sty m:val="p"/>
                                </m:rPr>
                                <w:rPr>
                                  <w:rFonts w:ascii="Cambria Math" w:hAnsi="Cambria Math"/>
                                  <w:color w:val="auto"/>
                                  <w:sz w:val="20"/>
                                  <w:szCs w:val="20"/>
                                </w:rPr>
                                <m:t>ω</m:t>
                              </m:r>
                              <m:ctrlPr>
                                <w:rPr>
                                  <w:rFonts w:ascii="Cambria Math" w:hAnsi="Cambria Math"/>
                                  <w:i/>
                                  <w:color w:val="auto"/>
                                  <w:sz w:val="20"/>
                                  <w:szCs w:val="20"/>
                                </w:rPr>
                              </m:ctrlPr>
                            </m:e>
                            <m:sub>
                              <m:r>
                                <m:rPr>
                                  <m:sty m:val="p"/>
                                </m:rPr>
                                <w:rPr>
                                  <w:rFonts w:ascii="Cambria Math" w:hAnsi="Cambria Math"/>
                                  <w:color w:val="auto"/>
                                  <w:sz w:val="20"/>
                                  <w:szCs w:val="20"/>
                                </w:rPr>
                                <m:t>1</m:t>
                              </m:r>
                            </m:sub>
                          </m:sSub>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1</m:t>
                              </m:r>
                            </m:sub>
                          </m:sSub>
                          <m:sSub>
                            <m:sSubPr>
                              <m:ctrlPr>
                                <w:rPr>
                                  <w:rFonts w:ascii="Cambria Math" w:hAnsi="Cambria Math"/>
                                  <w:i/>
                                  <w:color w:val="auto"/>
                                  <w:sz w:val="20"/>
                                  <w:szCs w:val="20"/>
                                </w:rPr>
                              </m:ctrlPr>
                            </m:sSubPr>
                            <m:e>
                              <m:r>
                                <w:rPr>
                                  <w:rFonts w:ascii="Cambria Math" w:hAnsi="Cambria Math"/>
                                  <w:color w:val="auto"/>
                                  <w:sz w:val="20"/>
                                  <w:szCs w:val="20"/>
                                </w:rPr>
                                <m:t>ρ</m:t>
                              </m:r>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1</m:t>
                                  </m:r>
                                </m:sub>
                              </m:sSub>
                            </m:sub>
                          </m:sSub>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f</m:t>
                              </m:r>
                            </m:sub>
                          </m:sSub>
                        </m:den>
                      </m:f>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ctrlPr>
                            <w:rPr>
                              <w:rFonts w:ascii="Cambria Math" w:hAnsi="Cambria Math"/>
                              <w:color w:val="auto"/>
                              <w:sz w:val="20"/>
                              <w:szCs w:val="20"/>
                            </w:rPr>
                          </m:ctrlPr>
                        </m:e>
                        <m:sub>
                          <m:r>
                            <w:rPr>
                              <w:rFonts w:ascii="Cambria Math" w:hAnsi="Cambria Math"/>
                              <w:color w:val="auto"/>
                              <w:sz w:val="20"/>
                              <w:szCs w:val="20"/>
                            </w:rPr>
                            <m:t>2</m:t>
                          </m:r>
                        </m:sub>
                      </m:sSub>
                      <m:sSub>
                        <m:sSubPr>
                          <m:ctrlPr>
                            <w:rPr>
                              <w:rFonts w:ascii="Cambria Math" w:hAnsi="Cambria Math"/>
                              <w:i/>
                              <w:color w:val="auto"/>
                              <w:sz w:val="20"/>
                              <w:szCs w:val="20"/>
                            </w:rPr>
                          </m:ctrlPr>
                        </m:sSubPr>
                        <m:e>
                          <m:r>
                            <w:rPr>
                              <w:rFonts w:ascii="Cambria Math" w:hAnsi="Cambria Math"/>
                              <w:color w:val="auto"/>
                              <w:sz w:val="20"/>
                              <w:szCs w:val="20"/>
                            </w:rPr>
                            <m:t>ρ</m:t>
                          </m:r>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2</m:t>
                              </m:r>
                            </m:sub>
                          </m:sSub>
                        </m:sub>
                      </m:sSub>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f</m:t>
                          </m:r>
                        </m:sub>
                      </m:sSub>
                    </m:den>
                  </m:f>
                </m:e>
              </m:d>
            </m:den>
          </m:f>
          <m:f>
            <m:fPr>
              <m:ctrlPr>
                <w:rPr>
                  <w:rFonts w:ascii="Cambria Math" w:hAnsi="Cambria Math"/>
                  <w:i/>
                  <w:color w:val="auto"/>
                  <w:sz w:val="20"/>
                  <w:szCs w:val="20"/>
                </w:rPr>
              </m:ctrlPr>
            </m:fPr>
            <m:num>
              <m:sSup>
                <m:sSupPr>
                  <m:ctrlPr>
                    <w:rPr>
                      <w:rFonts w:ascii="Cambria Math" w:hAnsi="Cambria Math"/>
                      <w:i/>
                      <w:color w:val="auto"/>
                      <w:sz w:val="20"/>
                      <w:szCs w:val="20"/>
                    </w:rPr>
                  </m:ctrlPr>
                </m:sSupPr>
                <m:e>
                  <m:r>
                    <w:rPr>
                      <w:rFonts w:ascii="Cambria Math" w:hAnsi="Cambria Math"/>
                      <w:color w:val="auto"/>
                      <w:sz w:val="20"/>
                      <w:szCs w:val="20"/>
                    </w:rPr>
                    <m:t>d</m:t>
                  </m:r>
                </m:e>
                <m:sup>
                  <m:r>
                    <w:rPr>
                      <w:rFonts w:ascii="Cambria Math" w:hAnsi="Cambria Math"/>
                      <w:color w:val="auto"/>
                      <w:sz w:val="20"/>
                      <w:szCs w:val="20"/>
                    </w:rPr>
                    <m:t>3</m:t>
                  </m:r>
                </m:sup>
              </m:sSup>
              <m:r>
                <w:rPr>
                  <w:rFonts w:ascii="Cambria Math" w:hAnsi="Cambria Math"/>
                  <w:color w:val="auto"/>
                  <w:sz w:val="20"/>
                  <w:szCs w:val="20"/>
                </w:rPr>
                <m:t>f</m:t>
              </m:r>
            </m:num>
            <m:den>
              <m:r>
                <w:rPr>
                  <w:rFonts w:ascii="Cambria Math" w:hAnsi="Cambria Math"/>
                  <w:color w:val="auto"/>
                  <w:sz w:val="20"/>
                  <w:szCs w:val="20"/>
                </w:rPr>
                <m:t>d</m:t>
              </m:r>
              <m:sSup>
                <m:sSupPr>
                  <m:ctrlPr>
                    <w:rPr>
                      <w:rFonts w:ascii="Cambria Math" w:hAnsi="Cambria Math"/>
                      <w:i/>
                      <w:color w:val="auto"/>
                      <w:sz w:val="20"/>
                      <w:szCs w:val="20"/>
                    </w:rPr>
                  </m:ctrlPr>
                </m:sSupPr>
                <m:e>
                  <m:r>
                    <w:rPr>
                      <w:rFonts w:ascii="Cambria Math" w:hAnsi="Cambria Math"/>
                      <w:color w:val="auto"/>
                      <w:sz w:val="20"/>
                      <w:szCs w:val="20"/>
                    </w:rPr>
                    <m:t>η</m:t>
                  </m:r>
                </m:e>
                <m:sup>
                  <m:r>
                    <w:rPr>
                      <w:rFonts w:ascii="Cambria Math" w:hAnsi="Cambria Math"/>
                      <w:color w:val="auto"/>
                      <w:sz w:val="20"/>
                      <w:szCs w:val="20"/>
                    </w:rPr>
                    <m:t>3</m:t>
                  </m:r>
                </m:sup>
              </m:sSup>
            </m:den>
          </m:f>
          <m:r>
            <w:rPr>
              <w:rFonts w:ascii="Cambria Math" w:hAnsi="Cambria Math"/>
              <w:color w:val="auto"/>
              <w:sz w:val="20"/>
              <w:szCs w:val="20"/>
            </w:rPr>
            <m:t>-1</m:t>
          </m:r>
        </m:oMath>
      </m:oMathPara>
    </w:p>
    <w:p w:rsidR="001607D7" w:rsidRPr="007A4F3C" w:rsidRDefault="007B2120" w:rsidP="00476786">
      <w:pPr>
        <w:spacing w:line="240" w:lineRule="auto"/>
        <w:ind w:left="0"/>
        <w:rPr>
          <w:color w:val="auto"/>
          <w:sz w:val="20"/>
          <w:szCs w:val="20"/>
        </w:rPr>
      </w:pPr>
      <m:oMathPara>
        <m:oMathParaPr>
          <m:jc m:val="left"/>
        </m:oMathParaPr>
        <m:oMath>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H</m:t>
                  </m:r>
                </m:e>
                <m:sub>
                  <m:r>
                    <w:rPr>
                      <w:rFonts w:ascii="Cambria Math" w:hAnsi="Cambria Math"/>
                      <w:color w:val="auto"/>
                      <w:sz w:val="20"/>
                      <w:szCs w:val="20"/>
                    </w:rPr>
                    <m:t>a</m:t>
                  </m:r>
                </m:sub>
              </m:sSub>
            </m:num>
            <m:den>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2</m:t>
                          </m:r>
                        </m:sub>
                      </m:sSub>
                    </m:e>
                  </m:d>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color w:val="auto"/>
                                  <w:sz w:val="20"/>
                                  <w:szCs w:val="20"/>
                                </w:rPr>
                              </m:ctrlPr>
                            </m:sSubPr>
                            <m:e>
                              <m:r>
                                <m:rPr>
                                  <m:sty m:val="p"/>
                                </m:rPr>
                                <w:rPr>
                                  <w:rFonts w:ascii="Cambria Math" w:hAnsi="Cambria Math"/>
                                  <w:color w:val="auto"/>
                                  <w:sz w:val="20"/>
                                  <w:szCs w:val="20"/>
                                </w:rPr>
                                <m:t>ω</m:t>
                              </m:r>
                              <m:ctrlPr>
                                <w:rPr>
                                  <w:rFonts w:ascii="Cambria Math" w:hAnsi="Cambria Math"/>
                                  <w:i/>
                                  <w:color w:val="auto"/>
                                  <w:sz w:val="20"/>
                                  <w:szCs w:val="20"/>
                                </w:rPr>
                              </m:ctrlPr>
                            </m:e>
                            <m:sub>
                              <m:r>
                                <m:rPr>
                                  <m:sty m:val="p"/>
                                </m:rPr>
                                <w:rPr>
                                  <w:rFonts w:ascii="Cambria Math" w:hAnsi="Cambria Math"/>
                                  <w:color w:val="auto"/>
                                  <w:sz w:val="20"/>
                                  <w:szCs w:val="20"/>
                                </w:rPr>
                                <m:t>1</m:t>
                              </m:r>
                            </m:sub>
                          </m:sSub>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1</m:t>
                              </m:r>
                            </m:sub>
                          </m:sSub>
                          <m:sSub>
                            <m:sSubPr>
                              <m:ctrlPr>
                                <w:rPr>
                                  <w:rFonts w:ascii="Cambria Math" w:hAnsi="Cambria Math"/>
                                  <w:i/>
                                  <w:color w:val="auto"/>
                                  <w:sz w:val="20"/>
                                  <w:szCs w:val="20"/>
                                </w:rPr>
                              </m:ctrlPr>
                            </m:sSubPr>
                            <m:e>
                              <m:r>
                                <w:rPr>
                                  <w:rFonts w:ascii="Cambria Math" w:hAnsi="Cambria Math"/>
                                  <w:color w:val="auto"/>
                                  <w:sz w:val="20"/>
                                  <w:szCs w:val="20"/>
                                </w:rPr>
                                <m:t>ρ</m:t>
                              </m:r>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1</m:t>
                                  </m:r>
                                </m:sub>
                              </m:sSub>
                            </m:sub>
                          </m:sSub>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f</m:t>
                              </m:r>
                            </m:sub>
                          </m:sSub>
                        </m:den>
                      </m:f>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ctrlPr>
                            <w:rPr>
                              <w:rFonts w:ascii="Cambria Math" w:hAnsi="Cambria Math"/>
                              <w:color w:val="auto"/>
                              <w:sz w:val="20"/>
                              <w:szCs w:val="20"/>
                            </w:rPr>
                          </m:ctrlPr>
                        </m:e>
                        <m:sub>
                          <m:r>
                            <w:rPr>
                              <w:rFonts w:ascii="Cambria Math" w:hAnsi="Cambria Math"/>
                              <w:color w:val="auto"/>
                              <w:sz w:val="20"/>
                              <w:szCs w:val="20"/>
                            </w:rPr>
                            <m:t>2</m:t>
                          </m:r>
                        </m:sub>
                      </m:sSub>
                      <m:sSub>
                        <m:sSubPr>
                          <m:ctrlPr>
                            <w:rPr>
                              <w:rFonts w:ascii="Cambria Math" w:hAnsi="Cambria Math"/>
                              <w:i/>
                              <w:color w:val="auto"/>
                              <w:sz w:val="20"/>
                              <w:szCs w:val="20"/>
                            </w:rPr>
                          </m:ctrlPr>
                        </m:sSubPr>
                        <m:e>
                          <m:r>
                            <w:rPr>
                              <w:rFonts w:ascii="Cambria Math" w:hAnsi="Cambria Math"/>
                              <w:color w:val="auto"/>
                              <w:sz w:val="20"/>
                              <w:szCs w:val="20"/>
                            </w:rPr>
                            <m:t>ρ</m:t>
                          </m:r>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2</m:t>
                              </m:r>
                            </m:sub>
                          </m:sSub>
                        </m:sub>
                      </m:sSub>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f</m:t>
                          </m:r>
                        </m:sub>
                      </m:sSub>
                    </m:den>
                  </m:f>
                </m:e>
              </m:d>
            </m:den>
          </m:f>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df</m:t>
                  </m:r>
                </m:num>
                <m:den>
                  <m:r>
                    <w:rPr>
                      <w:rFonts w:ascii="Cambria Math" w:hAnsi="Cambria Math"/>
                      <w:color w:val="auto"/>
                      <w:sz w:val="20"/>
                      <w:szCs w:val="20"/>
                    </w:rPr>
                    <m:t>dη</m:t>
                  </m:r>
                </m:den>
              </m:f>
              <m:r>
                <w:rPr>
                  <w:rFonts w:ascii="Cambria Math" w:hAnsi="Cambria Math"/>
                  <w:color w:val="auto"/>
                  <w:sz w:val="20"/>
                  <w:szCs w:val="20"/>
                </w:rPr>
                <m:t>-</m:t>
              </m:r>
              <m:r>
                <w:rPr>
                  <w:rFonts w:ascii="Cambria Math" w:eastAsia="Cambria Math" w:hAnsi="Cambria Math" w:cs="Cambria Math"/>
                  <w:color w:val="auto"/>
                  <w:sz w:val="20"/>
                  <w:szCs w:val="20"/>
                </w:rPr>
                <m:t>1</m:t>
              </m:r>
            </m:e>
          </m:d>
          <m:r>
            <w:rPr>
              <w:rFonts w:ascii="Cambria Math" w:hAnsi="Cambria Math"/>
              <w:color w:val="auto"/>
              <w:sz w:val="20"/>
              <w:szCs w:val="20"/>
            </w:rPr>
            <m:t>=0                                                                    (11)</m:t>
          </m:r>
        </m:oMath>
      </m:oMathPara>
    </w:p>
    <w:p w:rsidR="001607D7" w:rsidRPr="007A4F3C" w:rsidRDefault="007B5B61" w:rsidP="00476786">
      <w:pPr>
        <w:spacing w:after="221" w:line="240" w:lineRule="auto"/>
        <w:ind w:left="0" w:right="-15"/>
        <w:rPr>
          <w:color w:val="auto"/>
          <w:sz w:val="20"/>
          <w:szCs w:val="20"/>
        </w:rPr>
      </w:pPr>
      <m:oMathPara>
        <m:oMathParaPr>
          <m:jc m:val="left"/>
        </m:oMathParaPr>
        <m:oMath>
          <m:sSub>
            <m:sSubPr>
              <m:ctrlPr>
                <w:rPr>
                  <w:rFonts w:ascii="Cambria Math" w:hAnsi="Cambria Math"/>
                  <w:i/>
                  <w:color w:val="auto"/>
                  <w:sz w:val="20"/>
                  <w:szCs w:val="20"/>
                </w:rPr>
              </m:ctrlPr>
            </m:sSubPr>
            <m:e>
              <m:r>
                <w:rPr>
                  <w:rFonts w:ascii="Cambria Math" w:hAnsi="Cambria Math"/>
                  <w:color w:val="auto"/>
                  <w:sz w:val="20"/>
                  <w:szCs w:val="20"/>
                </w:rPr>
                <m:t>P</m:t>
              </m:r>
            </m:e>
            <m:sub>
              <m:r>
                <w:rPr>
                  <w:rFonts w:ascii="Cambria Math" w:hAnsi="Cambria Math"/>
                  <w:color w:val="auto"/>
                  <w:sz w:val="20"/>
                  <w:szCs w:val="20"/>
                </w:rPr>
                <m:t>r</m:t>
              </m:r>
            </m:sub>
          </m:sSub>
          <m:r>
            <w:rPr>
              <w:rFonts w:ascii="Cambria Math" w:hAnsi="Cambria Math"/>
              <w:color w:val="auto"/>
              <w:sz w:val="20"/>
              <w:szCs w:val="20"/>
            </w:rPr>
            <m:t>f</m:t>
          </m:r>
          <m:d>
            <m:dPr>
              <m:ctrlPr>
                <w:rPr>
                  <w:rFonts w:ascii="Cambria Math" w:hAnsi="Cambria Math"/>
                  <w:i/>
                  <w:color w:val="auto"/>
                  <w:sz w:val="20"/>
                  <w:szCs w:val="20"/>
                </w:rPr>
              </m:ctrlPr>
            </m:dPr>
            <m:e>
              <m:r>
                <w:rPr>
                  <w:rFonts w:ascii="Cambria Math" w:hAnsi="Cambria Math"/>
                  <w:color w:val="auto"/>
                  <w:sz w:val="20"/>
                  <w:szCs w:val="20"/>
                </w:rPr>
                <m:t>η</m:t>
              </m:r>
            </m:e>
          </m:d>
          <m:f>
            <m:fPr>
              <m:ctrlPr>
                <w:rPr>
                  <w:rFonts w:ascii="Cambria Math" w:hAnsi="Cambria Math"/>
                  <w:i/>
                  <w:color w:val="auto"/>
                  <w:sz w:val="20"/>
                  <w:szCs w:val="20"/>
                </w:rPr>
              </m:ctrlPr>
            </m:fPr>
            <m:num>
              <m:r>
                <w:rPr>
                  <w:rFonts w:ascii="Cambria Math" w:hAnsi="Cambria Math"/>
                  <w:color w:val="auto"/>
                  <w:sz w:val="20"/>
                  <w:szCs w:val="20"/>
                </w:rPr>
                <m:t>dθ</m:t>
              </m:r>
            </m:num>
            <m:den>
              <m:r>
                <w:rPr>
                  <w:rFonts w:ascii="Cambria Math" w:hAnsi="Cambria Math"/>
                  <w:color w:val="auto"/>
                  <w:sz w:val="20"/>
                  <w:szCs w:val="20"/>
                </w:rPr>
                <m:t>dη</m:t>
              </m:r>
            </m:den>
          </m:f>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θϵ</m:t>
              </m:r>
            </m:num>
            <m:den>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2</m:t>
                          </m:r>
                        </m:sub>
                      </m:sSub>
                    </m:e>
                  </m:d>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color w:val="auto"/>
                                  <w:sz w:val="20"/>
                                  <w:szCs w:val="20"/>
                                </w:rPr>
                              </m:ctrlPr>
                            </m:sSubPr>
                            <m:e>
                              <m:r>
                                <m:rPr>
                                  <m:sty m:val="p"/>
                                </m:rPr>
                                <w:rPr>
                                  <w:rFonts w:ascii="Cambria Math" w:hAnsi="Cambria Math"/>
                                  <w:color w:val="auto"/>
                                  <w:sz w:val="20"/>
                                  <w:szCs w:val="20"/>
                                </w:rPr>
                                <m:t>ω</m:t>
                              </m:r>
                              <m:ctrlPr>
                                <w:rPr>
                                  <w:rFonts w:ascii="Cambria Math" w:hAnsi="Cambria Math"/>
                                  <w:i/>
                                  <w:color w:val="auto"/>
                                  <w:sz w:val="20"/>
                                  <w:szCs w:val="20"/>
                                </w:rPr>
                              </m:ctrlPr>
                            </m:e>
                            <m:sub>
                              <m:r>
                                <m:rPr>
                                  <m:sty m:val="p"/>
                                </m:rPr>
                                <w:rPr>
                                  <w:rFonts w:ascii="Cambria Math" w:hAnsi="Cambria Math"/>
                                  <w:color w:val="auto"/>
                                  <w:sz w:val="20"/>
                                  <w:szCs w:val="20"/>
                                </w:rPr>
                                <m:t>1</m:t>
                              </m:r>
                            </m:sub>
                          </m:sSub>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1</m:t>
                              </m:r>
                            </m:sub>
                          </m:sSub>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1</m:t>
                                  </m:r>
                                </m:sub>
                              </m:sSub>
                            </m:sub>
                          </m:sSub>
                        </m:num>
                        <m:den>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f</m:t>
                              </m:r>
                            </m:sub>
                          </m:sSub>
                        </m:den>
                      </m:f>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ctrlPr>
                            <w:rPr>
                              <w:rFonts w:ascii="Cambria Math" w:hAnsi="Cambria Math"/>
                              <w:color w:val="auto"/>
                              <w:sz w:val="20"/>
                              <w:szCs w:val="20"/>
                            </w:rPr>
                          </m:ctrlPr>
                        </m:e>
                        <m:sub>
                          <m:r>
                            <w:rPr>
                              <w:rFonts w:ascii="Cambria Math" w:hAnsi="Cambria Math"/>
                              <w:color w:val="auto"/>
                              <w:sz w:val="20"/>
                              <w:szCs w:val="20"/>
                            </w:rPr>
                            <m:t>2</m:t>
                          </m:r>
                        </m:sub>
                      </m:sSub>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2</m:t>
                              </m:r>
                            </m:sub>
                          </m:sSub>
                        </m:sub>
                      </m:sSub>
                    </m:num>
                    <m:den>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f</m:t>
                          </m:r>
                        </m:sub>
                      </m:sSub>
                    </m:den>
                  </m:f>
                </m:e>
              </m:d>
            </m:den>
          </m:f>
          <m:f>
            <m:fPr>
              <m:ctrlPr>
                <w:rPr>
                  <w:rFonts w:ascii="Cambria Math" w:hAnsi="Cambria Math"/>
                  <w:i/>
                  <w:color w:val="auto"/>
                  <w:sz w:val="20"/>
                  <w:szCs w:val="20"/>
                </w:rPr>
              </m:ctrlPr>
            </m:fPr>
            <m:num>
              <m:r>
                <w:rPr>
                  <w:rFonts w:ascii="Cambria Math" w:hAnsi="Cambria Math"/>
                  <w:color w:val="auto"/>
                  <w:sz w:val="20"/>
                  <w:szCs w:val="20"/>
                </w:rPr>
                <m:t>dθ</m:t>
              </m:r>
            </m:num>
            <m:den>
              <m:r>
                <w:rPr>
                  <w:rFonts w:ascii="Cambria Math" w:hAnsi="Cambria Math"/>
                  <w:color w:val="auto"/>
                  <w:sz w:val="20"/>
                  <w:szCs w:val="20"/>
                </w:rPr>
                <m:t>dη</m:t>
              </m:r>
            </m:den>
          </m:f>
          <m:f>
            <m:fPr>
              <m:ctrlPr>
                <w:rPr>
                  <w:rFonts w:ascii="Cambria Math" w:hAnsi="Cambria Math"/>
                  <w:i/>
                  <w:color w:val="auto"/>
                  <w:sz w:val="20"/>
                  <w:szCs w:val="20"/>
                </w:rPr>
              </m:ctrlPr>
            </m:fPr>
            <m:num>
              <m:r>
                <w:rPr>
                  <w:rFonts w:ascii="Cambria Math" w:hAnsi="Cambria Math"/>
                  <w:color w:val="auto"/>
                  <w:sz w:val="20"/>
                  <w:szCs w:val="20"/>
                </w:rPr>
                <m:t>dθ</m:t>
              </m:r>
            </m:num>
            <m:den>
              <m:r>
                <w:rPr>
                  <w:rFonts w:ascii="Cambria Math" w:hAnsi="Cambria Math"/>
                  <w:color w:val="auto"/>
                  <w:sz w:val="20"/>
                  <w:szCs w:val="20"/>
                </w:rPr>
                <m:t>dη</m:t>
              </m:r>
            </m:den>
          </m:f>
          <m:r>
            <w:rPr>
              <w:rFonts w:ascii="Cambria Math" w:hAnsi="Cambria Math"/>
              <w:color w:val="auto"/>
              <w:sz w:val="20"/>
              <w:szCs w:val="20"/>
            </w:rPr>
            <m:t>+</m:t>
          </m:r>
        </m:oMath>
      </m:oMathPara>
    </w:p>
    <w:p w:rsidR="001607D7" w:rsidRPr="007A4F3C" w:rsidRDefault="007B5B61" w:rsidP="00476786">
      <w:pPr>
        <w:spacing w:after="221" w:line="240" w:lineRule="auto"/>
        <w:ind w:left="0" w:right="-15"/>
        <w:rPr>
          <w:color w:val="auto"/>
          <w:sz w:val="20"/>
          <w:szCs w:val="20"/>
        </w:rPr>
      </w:pPr>
      <m:oMathPara>
        <m:oMathParaPr>
          <m:jc m:val="left"/>
        </m:oMathParaPr>
        <m:oMath>
          <m:f>
            <m:fPr>
              <m:ctrlPr>
                <w:rPr>
                  <w:rFonts w:ascii="Cambria Math" w:hAnsi="Cambria Math"/>
                  <w:i/>
                  <w:color w:val="auto"/>
                  <w:sz w:val="20"/>
                  <w:szCs w:val="20"/>
                </w:rPr>
              </m:ctrlPr>
            </m:fPr>
            <m:num>
              <m:r>
                <w:rPr>
                  <w:rFonts w:ascii="Cambria Math" w:eastAsia="Cambria Math" w:hAnsi="Cambria Math" w:cs="Cambria Math"/>
                  <w:color w:val="auto"/>
                  <w:sz w:val="20"/>
                  <w:szCs w:val="20"/>
                </w:rPr>
                <m:t xml:space="preserve"> (1+</m:t>
              </m:r>
              <m:r>
                <w:rPr>
                  <w:rFonts w:ascii="Cambria Math" w:hAnsi="Cambria Math"/>
                  <w:color w:val="auto"/>
                  <w:sz w:val="20"/>
                  <w:szCs w:val="20"/>
                </w:rPr>
                <m:t>θϵ</m:t>
              </m:r>
              <m:r>
                <w:rPr>
                  <w:rFonts w:ascii="Cambria Math" w:eastAsia="Cambria Math" w:hAnsi="Cambria Math" w:cs="Cambria Math"/>
                  <w:color w:val="auto"/>
                  <w:sz w:val="20"/>
                  <w:szCs w:val="20"/>
                </w:rPr>
                <m:t>)</m:t>
              </m:r>
            </m:num>
            <m:den>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2</m:t>
                          </m:r>
                        </m:sub>
                      </m:sSub>
                    </m:e>
                  </m:d>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color w:val="auto"/>
                                  <w:sz w:val="20"/>
                                  <w:szCs w:val="20"/>
                                </w:rPr>
                              </m:ctrlPr>
                            </m:sSubPr>
                            <m:e>
                              <m:r>
                                <m:rPr>
                                  <m:sty m:val="p"/>
                                </m:rPr>
                                <w:rPr>
                                  <w:rFonts w:ascii="Cambria Math" w:hAnsi="Cambria Math"/>
                                  <w:color w:val="auto"/>
                                  <w:sz w:val="20"/>
                                  <w:szCs w:val="20"/>
                                </w:rPr>
                                <m:t>ω</m:t>
                              </m:r>
                              <m:ctrlPr>
                                <w:rPr>
                                  <w:rFonts w:ascii="Cambria Math" w:hAnsi="Cambria Math"/>
                                  <w:i/>
                                  <w:color w:val="auto"/>
                                  <w:sz w:val="20"/>
                                  <w:szCs w:val="20"/>
                                </w:rPr>
                              </m:ctrlPr>
                            </m:e>
                            <m:sub>
                              <m:r>
                                <m:rPr>
                                  <m:sty m:val="p"/>
                                </m:rPr>
                                <w:rPr>
                                  <w:rFonts w:ascii="Cambria Math" w:hAnsi="Cambria Math"/>
                                  <w:color w:val="auto"/>
                                  <w:sz w:val="20"/>
                                  <w:szCs w:val="20"/>
                                </w:rPr>
                                <m:t>1</m:t>
                              </m:r>
                            </m:sub>
                          </m:sSub>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1</m:t>
                              </m:r>
                            </m:sub>
                          </m:sSub>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1</m:t>
                                  </m:r>
                                </m:sub>
                              </m:sSub>
                            </m:sub>
                          </m:sSub>
                        </m:num>
                        <m:den>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f</m:t>
                              </m:r>
                            </m:sub>
                          </m:sSub>
                        </m:den>
                      </m:f>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ctrlPr>
                            <w:rPr>
                              <w:rFonts w:ascii="Cambria Math" w:hAnsi="Cambria Math"/>
                              <w:color w:val="auto"/>
                              <w:sz w:val="20"/>
                              <w:szCs w:val="20"/>
                            </w:rPr>
                          </m:ctrlPr>
                        </m:e>
                        <m:sub>
                          <m:r>
                            <w:rPr>
                              <w:rFonts w:ascii="Cambria Math" w:hAnsi="Cambria Math"/>
                              <w:color w:val="auto"/>
                              <w:sz w:val="20"/>
                              <w:szCs w:val="20"/>
                            </w:rPr>
                            <m:t>2</m:t>
                          </m:r>
                        </m:sub>
                      </m:sSub>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2</m:t>
                              </m:r>
                            </m:sub>
                          </m:sSub>
                        </m:sub>
                      </m:sSub>
                    </m:num>
                    <m:den>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f</m:t>
                          </m:r>
                        </m:sub>
                      </m:sSub>
                    </m:den>
                  </m:f>
                </m:e>
              </m:d>
            </m:den>
          </m:f>
          <m:f>
            <m:fPr>
              <m:ctrlPr>
                <w:rPr>
                  <w:rFonts w:ascii="Cambria Math" w:hAnsi="Cambria Math"/>
                  <w:i/>
                  <w:color w:val="auto"/>
                  <w:sz w:val="20"/>
                  <w:szCs w:val="20"/>
                </w:rPr>
              </m:ctrlPr>
            </m:fPr>
            <m:num>
              <m:sSup>
                <m:sSupPr>
                  <m:ctrlPr>
                    <w:rPr>
                      <w:rFonts w:ascii="Cambria Math" w:hAnsi="Cambria Math"/>
                      <w:i/>
                      <w:color w:val="auto"/>
                      <w:sz w:val="20"/>
                      <w:szCs w:val="20"/>
                    </w:rPr>
                  </m:ctrlPr>
                </m:sSupPr>
                <m:e>
                  <m:r>
                    <w:rPr>
                      <w:rFonts w:ascii="Cambria Math" w:hAnsi="Cambria Math"/>
                      <w:color w:val="auto"/>
                      <w:sz w:val="20"/>
                      <w:szCs w:val="20"/>
                    </w:rPr>
                    <m:t>d</m:t>
                  </m:r>
                </m:e>
                <m:sup>
                  <m:r>
                    <w:rPr>
                      <w:rFonts w:ascii="Cambria Math" w:hAnsi="Cambria Math"/>
                      <w:color w:val="auto"/>
                      <w:sz w:val="20"/>
                      <w:szCs w:val="20"/>
                    </w:rPr>
                    <m:t>2</m:t>
                  </m:r>
                </m:sup>
              </m:sSup>
              <m:r>
                <w:rPr>
                  <w:rFonts w:ascii="Cambria Math" w:hAnsi="Cambria Math"/>
                  <w:color w:val="auto"/>
                  <w:sz w:val="20"/>
                  <w:szCs w:val="20"/>
                </w:rPr>
                <m:t>θ</m:t>
              </m:r>
            </m:num>
            <m:den>
              <m:r>
                <w:rPr>
                  <w:rFonts w:ascii="Cambria Math" w:hAnsi="Cambria Math"/>
                  <w:color w:val="auto"/>
                  <w:sz w:val="20"/>
                  <w:szCs w:val="20"/>
                </w:rPr>
                <m:t>d</m:t>
              </m:r>
              <m:sSup>
                <m:sSupPr>
                  <m:ctrlPr>
                    <w:rPr>
                      <w:rFonts w:ascii="Cambria Math" w:hAnsi="Cambria Math"/>
                      <w:i/>
                      <w:color w:val="auto"/>
                      <w:sz w:val="20"/>
                      <w:szCs w:val="20"/>
                    </w:rPr>
                  </m:ctrlPr>
                </m:sSupPr>
                <m:e>
                  <m:r>
                    <w:rPr>
                      <w:rFonts w:ascii="Cambria Math" w:hAnsi="Cambria Math"/>
                      <w:color w:val="auto"/>
                      <w:sz w:val="20"/>
                      <w:szCs w:val="20"/>
                    </w:rPr>
                    <m:t>η</m:t>
                  </m:r>
                </m:e>
                <m:sup>
                  <m:r>
                    <w:rPr>
                      <w:rFonts w:ascii="Cambria Math" w:hAnsi="Cambria Math"/>
                      <w:color w:val="auto"/>
                      <w:sz w:val="20"/>
                      <w:szCs w:val="20"/>
                    </w:rPr>
                    <m:t>2</m:t>
                  </m:r>
                </m:sup>
              </m:sSup>
            </m:den>
          </m:f>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P</m:t>
              </m:r>
            </m:e>
            <m:sub>
              <m:r>
                <w:rPr>
                  <w:rFonts w:ascii="Cambria Math" w:hAnsi="Cambria Math"/>
                  <w:color w:val="auto"/>
                  <w:sz w:val="20"/>
                  <w:szCs w:val="20"/>
                </w:rPr>
                <m:t>r</m:t>
              </m:r>
            </m:sub>
          </m:sSub>
          <m:sSub>
            <m:sSubPr>
              <m:ctrlPr>
                <w:rPr>
                  <w:rFonts w:ascii="Cambria Math" w:hAnsi="Cambria Math"/>
                  <w:i/>
                  <w:color w:val="auto"/>
                  <w:sz w:val="20"/>
                  <w:szCs w:val="20"/>
                </w:rPr>
              </m:ctrlPr>
            </m:sSubPr>
            <m:e>
              <m:r>
                <w:rPr>
                  <w:rFonts w:ascii="Cambria Math" w:hAnsi="Cambria Math"/>
                  <w:color w:val="auto"/>
                  <w:sz w:val="20"/>
                  <w:szCs w:val="20"/>
                </w:rPr>
                <m:t>N</m:t>
              </m:r>
            </m:e>
            <m:sub>
              <m:r>
                <w:rPr>
                  <w:rFonts w:ascii="Cambria Math" w:hAnsi="Cambria Math"/>
                  <w:color w:val="auto"/>
                  <w:sz w:val="20"/>
                  <w:szCs w:val="20"/>
                </w:rPr>
                <m:t>b</m:t>
              </m:r>
            </m:sub>
          </m:sSub>
          <m:f>
            <m:fPr>
              <m:ctrlPr>
                <w:rPr>
                  <w:rFonts w:ascii="Cambria Math" w:hAnsi="Cambria Math"/>
                  <w:i/>
                  <w:color w:val="auto"/>
                  <w:sz w:val="20"/>
                  <w:szCs w:val="20"/>
                </w:rPr>
              </m:ctrlPr>
            </m:fPr>
            <m:num>
              <m:r>
                <w:rPr>
                  <w:rFonts w:ascii="Cambria Math" w:hAnsi="Cambria Math"/>
                  <w:color w:val="auto"/>
                  <w:sz w:val="20"/>
                  <w:szCs w:val="20"/>
                </w:rPr>
                <m:t>dθ</m:t>
              </m:r>
            </m:num>
            <m:den>
              <m:r>
                <w:rPr>
                  <w:rFonts w:ascii="Cambria Math" w:hAnsi="Cambria Math"/>
                  <w:color w:val="auto"/>
                  <w:sz w:val="20"/>
                  <w:szCs w:val="20"/>
                </w:rPr>
                <m:t>dη</m:t>
              </m:r>
            </m:den>
          </m:f>
          <m:f>
            <m:fPr>
              <m:ctrlPr>
                <w:rPr>
                  <w:rFonts w:ascii="Cambria Math" w:hAnsi="Cambria Math"/>
                  <w:i/>
                  <w:color w:val="auto"/>
                  <w:sz w:val="20"/>
                  <w:szCs w:val="20"/>
                </w:rPr>
              </m:ctrlPr>
            </m:fPr>
            <m:num>
              <m:r>
                <w:rPr>
                  <w:rFonts w:ascii="Cambria Math" w:hAnsi="Cambria Math"/>
                  <w:color w:val="auto"/>
                  <w:sz w:val="20"/>
                  <w:szCs w:val="20"/>
                </w:rPr>
                <m:t>dϕ</m:t>
              </m:r>
            </m:num>
            <m:den>
              <m:r>
                <w:rPr>
                  <w:rFonts w:ascii="Cambria Math" w:hAnsi="Cambria Math"/>
                  <w:color w:val="auto"/>
                  <w:sz w:val="20"/>
                  <w:szCs w:val="20"/>
                </w:rPr>
                <m:t>dη</m:t>
              </m:r>
            </m:den>
          </m:f>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P</m:t>
              </m:r>
            </m:e>
            <m:sub>
              <m:r>
                <w:rPr>
                  <w:rFonts w:ascii="Cambria Math" w:hAnsi="Cambria Math"/>
                  <w:color w:val="auto"/>
                  <w:sz w:val="20"/>
                  <w:szCs w:val="20"/>
                </w:rPr>
                <m:t>r</m:t>
              </m:r>
            </m:sub>
          </m:sSub>
          <m:sSub>
            <m:sSubPr>
              <m:ctrlPr>
                <w:rPr>
                  <w:rFonts w:ascii="Cambria Math" w:hAnsi="Cambria Math"/>
                  <w:i/>
                  <w:color w:val="auto"/>
                  <w:sz w:val="20"/>
                  <w:szCs w:val="20"/>
                </w:rPr>
              </m:ctrlPr>
            </m:sSubPr>
            <m:e>
              <m:r>
                <w:rPr>
                  <w:rFonts w:ascii="Cambria Math" w:hAnsi="Cambria Math"/>
                  <w:color w:val="auto"/>
                  <w:sz w:val="20"/>
                  <w:szCs w:val="20"/>
                </w:rPr>
                <m:t>N</m:t>
              </m:r>
            </m:e>
            <m:sub>
              <m:r>
                <w:rPr>
                  <w:rFonts w:ascii="Cambria Math" w:hAnsi="Cambria Math"/>
                  <w:color w:val="auto"/>
                  <w:sz w:val="20"/>
                  <w:szCs w:val="20"/>
                </w:rPr>
                <m:t>t</m:t>
              </m:r>
            </m:sub>
          </m:sSub>
          <m:f>
            <m:fPr>
              <m:ctrlPr>
                <w:rPr>
                  <w:rFonts w:ascii="Cambria Math" w:hAnsi="Cambria Math"/>
                  <w:i/>
                  <w:color w:val="auto"/>
                  <w:sz w:val="20"/>
                  <w:szCs w:val="20"/>
                </w:rPr>
              </m:ctrlPr>
            </m:fPr>
            <m:num>
              <m:r>
                <w:rPr>
                  <w:rFonts w:ascii="Cambria Math" w:hAnsi="Cambria Math"/>
                  <w:color w:val="auto"/>
                  <w:sz w:val="20"/>
                  <w:szCs w:val="20"/>
                </w:rPr>
                <m:t>dθ</m:t>
              </m:r>
            </m:num>
            <m:den>
              <m:r>
                <w:rPr>
                  <w:rFonts w:ascii="Cambria Math" w:hAnsi="Cambria Math"/>
                  <w:color w:val="auto"/>
                  <w:sz w:val="20"/>
                  <w:szCs w:val="20"/>
                </w:rPr>
                <m:t>dη</m:t>
              </m:r>
            </m:den>
          </m:f>
          <m:f>
            <m:fPr>
              <m:ctrlPr>
                <w:rPr>
                  <w:rFonts w:ascii="Cambria Math" w:hAnsi="Cambria Math"/>
                  <w:i/>
                  <w:color w:val="auto"/>
                  <w:sz w:val="20"/>
                  <w:szCs w:val="20"/>
                </w:rPr>
              </m:ctrlPr>
            </m:fPr>
            <m:num>
              <m:r>
                <w:rPr>
                  <w:rFonts w:ascii="Cambria Math" w:hAnsi="Cambria Math"/>
                  <w:color w:val="auto"/>
                  <w:sz w:val="20"/>
                  <w:szCs w:val="20"/>
                </w:rPr>
                <m:t>dθ</m:t>
              </m:r>
            </m:num>
            <m:den>
              <m:r>
                <w:rPr>
                  <w:rFonts w:ascii="Cambria Math" w:hAnsi="Cambria Math"/>
                  <w:color w:val="auto"/>
                  <w:sz w:val="20"/>
                  <w:szCs w:val="20"/>
                </w:rPr>
                <m:t>dη</m:t>
              </m:r>
            </m:den>
          </m:f>
          <m:r>
            <w:rPr>
              <w:rFonts w:ascii="Cambria Math" w:hAnsi="Cambria Math"/>
              <w:color w:val="auto"/>
              <w:sz w:val="20"/>
              <w:szCs w:val="20"/>
            </w:rPr>
            <m:t>+</m:t>
          </m:r>
        </m:oMath>
      </m:oMathPara>
    </w:p>
    <w:p w:rsidR="001607D7" w:rsidRPr="007A4F3C" w:rsidRDefault="007B5B61" w:rsidP="00476786">
      <w:pPr>
        <w:spacing w:after="221" w:line="240" w:lineRule="auto"/>
        <w:ind w:left="0" w:right="-15"/>
        <w:rPr>
          <w:color w:val="auto"/>
          <w:sz w:val="20"/>
          <w:szCs w:val="20"/>
        </w:rPr>
      </w:pPr>
      <m:oMathPara>
        <m:oMathParaPr>
          <m:jc m:val="left"/>
        </m:oMathParaPr>
        <m:oMath>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P</m:t>
                  </m:r>
                </m:e>
                <m:sub>
                  <m:r>
                    <w:rPr>
                      <w:rFonts w:ascii="Cambria Math" w:hAnsi="Cambria Math"/>
                      <w:color w:val="auto"/>
                      <w:sz w:val="20"/>
                      <w:szCs w:val="20"/>
                    </w:rPr>
                    <m:t>r</m:t>
                  </m:r>
                </m:sub>
              </m:sSub>
              <m:sSup>
                <m:sSupPr>
                  <m:ctrlPr>
                    <w:rPr>
                      <w:rFonts w:ascii="Cambria Math" w:hAnsi="Cambria Math"/>
                      <w:i/>
                      <w:color w:val="auto"/>
                      <w:sz w:val="20"/>
                      <w:szCs w:val="20"/>
                    </w:rPr>
                  </m:ctrlPr>
                </m:sSupPr>
                <m:e>
                  <m:r>
                    <w:rPr>
                      <w:rFonts w:ascii="Cambria Math" w:hAnsi="Cambria Math"/>
                      <w:color w:val="auto"/>
                      <w:sz w:val="20"/>
                      <w:szCs w:val="20"/>
                    </w:rPr>
                    <m:t>β</m:t>
                  </m:r>
                </m:e>
                <m:sup>
                  <m:r>
                    <w:rPr>
                      <w:rFonts w:ascii="Cambria Math" w:hAnsi="Cambria Math"/>
                      <w:color w:val="auto"/>
                      <w:sz w:val="20"/>
                      <w:szCs w:val="20"/>
                    </w:rPr>
                    <m:t>*</m:t>
                  </m:r>
                </m:sup>
              </m:sSup>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r</m:t>
                  </m:r>
                </m:sub>
              </m:sSub>
              <m:sSup>
                <m:sSupPr>
                  <m:ctrlPr>
                    <w:rPr>
                      <w:rFonts w:ascii="Cambria Math" w:hAnsi="Cambria Math"/>
                      <w:i/>
                      <w:color w:val="auto"/>
                      <w:sz w:val="20"/>
                      <w:szCs w:val="20"/>
                    </w:rPr>
                  </m:ctrlPr>
                </m:sSup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d</m:t>
                          </m:r>
                        </m:sub>
                      </m:sSub>
                      <m:r>
                        <w:rPr>
                          <w:rFonts w:ascii="Cambria Math" w:hAnsi="Cambria Math"/>
                          <w:color w:val="auto"/>
                          <w:sz w:val="20"/>
                          <w:szCs w:val="20"/>
                        </w:rPr>
                        <m:t>θ</m:t>
                      </m:r>
                    </m:e>
                  </m:d>
                </m:e>
                <m:sup>
                  <m:r>
                    <w:rPr>
                      <w:rFonts w:ascii="Cambria Math" w:hAnsi="Cambria Math"/>
                      <w:color w:val="auto"/>
                      <w:sz w:val="20"/>
                      <w:szCs w:val="20"/>
                    </w:rPr>
                    <m:t>n</m:t>
                  </m:r>
                </m:sup>
              </m:sSup>
              <m:sSup>
                <m:sSupPr>
                  <m:ctrlPr>
                    <w:rPr>
                      <w:rFonts w:ascii="Cambria Math" w:hAnsi="Cambria Math"/>
                      <w:i/>
                      <w:color w:val="auto"/>
                      <w:sz w:val="20"/>
                      <w:szCs w:val="20"/>
                    </w:rPr>
                  </m:ctrlPr>
                </m:sSupPr>
                <m:e>
                  <m:r>
                    <w:rPr>
                      <w:rFonts w:ascii="Cambria Math" w:hAnsi="Cambria Math"/>
                      <w:color w:val="auto"/>
                      <w:sz w:val="20"/>
                      <w:szCs w:val="20"/>
                    </w:rPr>
                    <m:t>e</m:t>
                  </m:r>
                </m:e>
                <m:sup>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E</m:t>
                              </m:r>
                            </m:e>
                            <m:sub>
                              <m:r>
                                <w:rPr>
                                  <w:rFonts w:ascii="Cambria Math" w:hAnsi="Cambria Math"/>
                                  <w:color w:val="auto"/>
                                  <w:sz w:val="20"/>
                                  <w:szCs w:val="20"/>
                                </w:rPr>
                                <m:t>1</m:t>
                              </m:r>
                            </m:sub>
                          </m:sSub>
                        </m:num>
                        <m:den>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d</m:t>
                                  </m:r>
                                </m:sub>
                              </m:sSub>
                              <m:r>
                                <w:rPr>
                                  <w:rFonts w:ascii="Cambria Math" w:hAnsi="Cambria Math"/>
                                  <w:color w:val="auto"/>
                                  <w:sz w:val="20"/>
                                  <w:szCs w:val="20"/>
                                </w:rPr>
                                <m:t>θ</m:t>
                              </m:r>
                            </m:e>
                          </m:d>
                        </m:den>
                      </m:f>
                    </m:e>
                  </m:d>
                </m:sup>
              </m:sSup>
              <m:r>
                <w:rPr>
                  <w:rFonts w:ascii="Cambria Math" w:hAnsi="Cambria Math"/>
                  <w:color w:val="auto"/>
                  <w:sz w:val="20"/>
                  <w:szCs w:val="20"/>
                </w:rPr>
                <m:t>ϕ</m:t>
              </m:r>
            </m:num>
            <m:den>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d</m:t>
                  </m:r>
                </m:sub>
              </m:sSub>
            </m:den>
          </m:f>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4</m:t>
              </m:r>
            </m:num>
            <m:den>
              <m:r>
                <w:rPr>
                  <w:rFonts w:ascii="Cambria Math" w:hAnsi="Cambria Math"/>
                  <w:color w:val="auto"/>
                  <w:sz w:val="20"/>
                  <w:szCs w:val="20"/>
                </w:rPr>
                <m:t>3</m:t>
              </m:r>
              <m:sSub>
                <m:sSubPr>
                  <m:ctrlPr>
                    <w:rPr>
                      <w:rFonts w:ascii="Cambria Math" w:hAnsi="Cambria Math"/>
                      <w:i/>
                      <w:color w:val="auto"/>
                      <w:sz w:val="20"/>
                      <w:szCs w:val="20"/>
                    </w:rPr>
                  </m:ctrlPr>
                </m:sSubPr>
                <m:e>
                  <m:r>
                    <w:rPr>
                      <w:rFonts w:ascii="Cambria Math" w:hAnsi="Cambria Math"/>
                      <w:color w:val="auto"/>
                      <w:sz w:val="20"/>
                      <w:szCs w:val="20"/>
                    </w:rPr>
                    <m:t>R</m:t>
                  </m:r>
                </m:e>
                <m:sub>
                  <m:r>
                    <w:rPr>
                      <w:rFonts w:ascii="Cambria Math" w:hAnsi="Cambria Math"/>
                      <w:color w:val="auto"/>
                      <w:sz w:val="20"/>
                      <w:szCs w:val="20"/>
                    </w:rPr>
                    <m:t>a</m:t>
                  </m:r>
                </m:sub>
              </m:sSub>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2</m:t>
                          </m:r>
                        </m:sub>
                      </m:sSub>
                    </m:e>
                  </m:d>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color w:val="auto"/>
                                  <w:sz w:val="20"/>
                                  <w:szCs w:val="20"/>
                                </w:rPr>
                              </m:ctrlPr>
                            </m:sSubPr>
                            <m:e>
                              <m:r>
                                <m:rPr>
                                  <m:sty m:val="p"/>
                                </m:rPr>
                                <w:rPr>
                                  <w:rFonts w:ascii="Cambria Math" w:hAnsi="Cambria Math"/>
                                  <w:color w:val="auto"/>
                                  <w:sz w:val="20"/>
                                  <w:szCs w:val="20"/>
                                </w:rPr>
                                <m:t>ω</m:t>
                              </m:r>
                              <m:ctrlPr>
                                <w:rPr>
                                  <w:rFonts w:ascii="Cambria Math" w:hAnsi="Cambria Math"/>
                                  <w:i/>
                                  <w:color w:val="auto"/>
                                  <w:sz w:val="20"/>
                                  <w:szCs w:val="20"/>
                                </w:rPr>
                              </m:ctrlPr>
                            </m:e>
                            <m:sub>
                              <m:r>
                                <m:rPr>
                                  <m:sty m:val="p"/>
                                </m:rPr>
                                <w:rPr>
                                  <w:rFonts w:ascii="Cambria Math" w:hAnsi="Cambria Math"/>
                                  <w:color w:val="auto"/>
                                  <w:sz w:val="20"/>
                                  <w:szCs w:val="20"/>
                                </w:rPr>
                                <m:t>1</m:t>
                              </m:r>
                            </m:sub>
                          </m:sSub>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1</m:t>
                              </m:r>
                            </m:sub>
                          </m:sSub>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1</m:t>
                                  </m:r>
                                </m:sub>
                              </m:sSub>
                            </m:sub>
                          </m:sSub>
                        </m:num>
                        <m:den>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f</m:t>
                              </m:r>
                            </m:sub>
                          </m:sSub>
                        </m:den>
                      </m:f>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ctrlPr>
                            <w:rPr>
                              <w:rFonts w:ascii="Cambria Math" w:hAnsi="Cambria Math"/>
                              <w:color w:val="auto"/>
                              <w:sz w:val="20"/>
                              <w:szCs w:val="20"/>
                            </w:rPr>
                          </m:ctrlPr>
                        </m:e>
                        <m:sub>
                          <m:r>
                            <w:rPr>
                              <w:rFonts w:ascii="Cambria Math" w:hAnsi="Cambria Math"/>
                              <w:color w:val="auto"/>
                              <w:sz w:val="20"/>
                              <w:szCs w:val="20"/>
                            </w:rPr>
                            <m:t>2</m:t>
                          </m:r>
                        </m:sub>
                      </m:sSub>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2</m:t>
                              </m:r>
                            </m:sub>
                          </m:sSub>
                        </m:sub>
                      </m:sSub>
                    </m:num>
                    <m:den>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f</m:t>
                          </m:r>
                        </m:sub>
                      </m:sSub>
                    </m:den>
                  </m:f>
                </m:e>
              </m:d>
            </m:den>
          </m:f>
          <m:r>
            <w:rPr>
              <w:rFonts w:ascii="Cambria Math" w:hAnsi="Cambria Math"/>
              <w:color w:val="auto"/>
              <w:sz w:val="20"/>
              <w:szCs w:val="20"/>
            </w:rPr>
            <m:t xml:space="preserve"> </m:t>
          </m:r>
          <m:f>
            <m:fPr>
              <m:ctrlPr>
                <w:rPr>
                  <w:rFonts w:ascii="Cambria Math" w:hAnsi="Cambria Math"/>
                  <w:i/>
                  <w:color w:val="auto"/>
                  <w:sz w:val="20"/>
                  <w:szCs w:val="20"/>
                </w:rPr>
              </m:ctrlPr>
            </m:fPr>
            <m:num>
              <m:sSup>
                <m:sSupPr>
                  <m:ctrlPr>
                    <w:rPr>
                      <w:rFonts w:ascii="Cambria Math" w:hAnsi="Cambria Math"/>
                      <w:i/>
                      <w:color w:val="auto"/>
                      <w:sz w:val="20"/>
                      <w:szCs w:val="20"/>
                    </w:rPr>
                  </m:ctrlPr>
                </m:sSupPr>
                <m:e>
                  <m:r>
                    <w:rPr>
                      <w:rFonts w:ascii="Cambria Math" w:hAnsi="Cambria Math"/>
                      <w:color w:val="auto"/>
                      <w:sz w:val="20"/>
                      <w:szCs w:val="20"/>
                    </w:rPr>
                    <m:t>d</m:t>
                  </m:r>
                </m:e>
                <m:sup>
                  <m:r>
                    <w:rPr>
                      <w:rFonts w:ascii="Cambria Math" w:hAnsi="Cambria Math"/>
                      <w:color w:val="auto"/>
                      <w:sz w:val="20"/>
                      <w:szCs w:val="20"/>
                    </w:rPr>
                    <m:t>2</m:t>
                  </m:r>
                </m:sup>
              </m:sSup>
              <m:r>
                <w:rPr>
                  <w:rFonts w:ascii="Cambria Math" w:hAnsi="Cambria Math"/>
                  <w:color w:val="auto"/>
                  <w:sz w:val="20"/>
                  <w:szCs w:val="20"/>
                </w:rPr>
                <m:t>θ</m:t>
              </m:r>
            </m:num>
            <m:den>
              <m:r>
                <w:rPr>
                  <w:rFonts w:ascii="Cambria Math" w:hAnsi="Cambria Math"/>
                  <w:color w:val="auto"/>
                  <w:sz w:val="20"/>
                  <w:szCs w:val="20"/>
                </w:rPr>
                <m:t>d</m:t>
              </m:r>
              <m:sSup>
                <m:sSupPr>
                  <m:ctrlPr>
                    <w:rPr>
                      <w:rFonts w:ascii="Cambria Math" w:hAnsi="Cambria Math"/>
                      <w:i/>
                      <w:color w:val="auto"/>
                      <w:sz w:val="20"/>
                      <w:szCs w:val="20"/>
                    </w:rPr>
                  </m:ctrlPr>
                </m:sSupPr>
                <m:e>
                  <m:r>
                    <w:rPr>
                      <w:rFonts w:ascii="Cambria Math" w:hAnsi="Cambria Math"/>
                      <w:color w:val="auto"/>
                      <w:sz w:val="20"/>
                      <w:szCs w:val="20"/>
                    </w:rPr>
                    <m:t>η</m:t>
                  </m:r>
                </m:e>
                <m:sup>
                  <m:r>
                    <w:rPr>
                      <w:rFonts w:ascii="Cambria Math" w:hAnsi="Cambria Math"/>
                      <w:color w:val="auto"/>
                      <w:sz w:val="20"/>
                      <w:szCs w:val="20"/>
                    </w:rPr>
                    <m:t>2</m:t>
                  </m:r>
                </m:sup>
              </m:sSup>
            </m:den>
          </m:f>
          <m:r>
            <w:rPr>
              <w:rFonts w:ascii="Cambria Math" w:hAnsi="Cambria Math"/>
              <w:color w:val="auto"/>
              <w:sz w:val="20"/>
              <w:szCs w:val="20"/>
            </w:rPr>
            <m:t>=0 (12)</m:t>
          </m:r>
        </m:oMath>
      </m:oMathPara>
    </w:p>
    <w:p w:rsidR="001607D7" w:rsidRPr="007A4F3C" w:rsidRDefault="006E2813" w:rsidP="00476786">
      <w:pPr>
        <w:spacing w:after="393" w:line="240" w:lineRule="auto"/>
        <w:ind w:left="90" w:right="69" w:firstLine="0"/>
        <w:jc w:val="right"/>
        <w:rPr>
          <w:color w:val="auto"/>
          <w:sz w:val="20"/>
          <w:szCs w:val="20"/>
        </w:rPr>
      </w:pPr>
      <m:oMathPara>
        <m:oMathParaPr>
          <m:jc m:val="left"/>
        </m:oMathParaPr>
        <m:oMath>
          <m:r>
            <w:rPr>
              <w:rFonts w:ascii="Cambria Math" w:hAnsi="Cambria Math"/>
              <w:color w:val="auto"/>
              <w:sz w:val="20"/>
              <w:szCs w:val="20"/>
            </w:rPr>
            <m:t xml:space="preserve"> </m:t>
          </m:r>
          <m:f>
            <m:fPr>
              <m:ctrlPr>
                <w:rPr>
                  <w:rFonts w:ascii="Cambria Math" w:hAnsi="Cambria Math"/>
                  <w:i/>
                  <w:color w:val="auto"/>
                  <w:sz w:val="20"/>
                  <w:szCs w:val="20"/>
                </w:rPr>
              </m:ctrlPr>
            </m:fPr>
            <m:num>
              <m:sSup>
                <m:sSupPr>
                  <m:ctrlPr>
                    <w:rPr>
                      <w:rFonts w:ascii="Cambria Math" w:hAnsi="Cambria Math"/>
                      <w:i/>
                      <w:color w:val="auto"/>
                      <w:sz w:val="20"/>
                      <w:szCs w:val="20"/>
                    </w:rPr>
                  </m:ctrlPr>
                </m:sSupPr>
                <m:e>
                  <m:r>
                    <w:rPr>
                      <w:rFonts w:ascii="Cambria Math" w:hAnsi="Cambria Math"/>
                      <w:color w:val="auto"/>
                      <w:sz w:val="20"/>
                      <w:szCs w:val="20"/>
                    </w:rPr>
                    <m:t>d</m:t>
                  </m:r>
                </m:e>
                <m:sup>
                  <m:r>
                    <w:rPr>
                      <w:rFonts w:ascii="Cambria Math" w:hAnsi="Cambria Math"/>
                      <w:color w:val="auto"/>
                      <w:sz w:val="20"/>
                      <w:szCs w:val="20"/>
                    </w:rPr>
                    <m:t>2</m:t>
                  </m:r>
                </m:sup>
              </m:sSup>
              <m:r>
                <w:rPr>
                  <w:rFonts w:ascii="Cambria Math" w:hAnsi="Cambria Math"/>
                  <w:color w:val="auto"/>
                  <w:sz w:val="20"/>
                  <w:szCs w:val="20"/>
                </w:rPr>
                <m:t>ϕ</m:t>
              </m:r>
            </m:num>
            <m:den>
              <m:r>
                <w:rPr>
                  <w:rFonts w:ascii="Cambria Math" w:hAnsi="Cambria Math"/>
                  <w:color w:val="auto"/>
                  <w:sz w:val="20"/>
                  <w:szCs w:val="20"/>
                </w:rPr>
                <m:t>d</m:t>
              </m:r>
              <m:sSup>
                <m:sSupPr>
                  <m:ctrlPr>
                    <w:rPr>
                      <w:rFonts w:ascii="Cambria Math" w:hAnsi="Cambria Math"/>
                      <w:i/>
                      <w:color w:val="auto"/>
                      <w:sz w:val="20"/>
                      <w:szCs w:val="20"/>
                    </w:rPr>
                  </m:ctrlPr>
                </m:sSupPr>
                <m:e>
                  <m:r>
                    <w:rPr>
                      <w:rFonts w:ascii="Cambria Math" w:hAnsi="Cambria Math"/>
                      <w:color w:val="auto"/>
                      <w:sz w:val="20"/>
                      <w:szCs w:val="20"/>
                    </w:rPr>
                    <m:t>η</m:t>
                  </m:r>
                </m:e>
                <m:sup>
                  <m:r>
                    <w:rPr>
                      <w:rFonts w:ascii="Cambria Math" w:hAnsi="Cambria Math"/>
                      <w:color w:val="auto"/>
                      <w:sz w:val="20"/>
                      <w:szCs w:val="20"/>
                    </w:rPr>
                    <m:t>2</m:t>
                  </m:r>
                </m:sup>
              </m:sSup>
            </m:den>
          </m:f>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L</m:t>
              </m:r>
            </m:e>
            <m:sub>
              <m:r>
                <w:rPr>
                  <w:rFonts w:ascii="Cambria Math" w:hAnsi="Cambria Math"/>
                  <w:color w:val="auto"/>
                  <w:sz w:val="20"/>
                  <w:szCs w:val="20"/>
                </w:rPr>
                <m:t>e</m:t>
              </m:r>
            </m:sub>
          </m:sSub>
          <m:r>
            <w:rPr>
              <w:rFonts w:ascii="Cambria Math" w:hAnsi="Cambria Math"/>
              <w:color w:val="auto"/>
              <w:sz w:val="20"/>
              <w:szCs w:val="20"/>
            </w:rPr>
            <m:t>f</m:t>
          </m:r>
          <m:f>
            <m:fPr>
              <m:ctrlPr>
                <w:rPr>
                  <w:rFonts w:ascii="Cambria Math" w:hAnsi="Cambria Math"/>
                  <w:i/>
                  <w:color w:val="auto"/>
                  <w:sz w:val="20"/>
                  <w:szCs w:val="20"/>
                </w:rPr>
              </m:ctrlPr>
            </m:fPr>
            <m:num>
              <m:r>
                <w:rPr>
                  <w:rFonts w:ascii="Cambria Math" w:hAnsi="Cambria Math"/>
                  <w:color w:val="auto"/>
                  <w:sz w:val="20"/>
                  <w:szCs w:val="20"/>
                </w:rPr>
                <m:t>dϕ</m:t>
              </m:r>
            </m:num>
            <m:den>
              <m:r>
                <w:rPr>
                  <w:rFonts w:ascii="Cambria Math" w:hAnsi="Cambria Math"/>
                  <w:color w:val="auto"/>
                  <w:sz w:val="20"/>
                  <w:szCs w:val="20"/>
                </w:rPr>
                <m:t>dη</m:t>
              </m:r>
            </m:den>
          </m:f>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N</m:t>
                  </m:r>
                </m:e>
                <m:sub>
                  <m:r>
                    <w:rPr>
                      <w:rFonts w:ascii="Cambria Math" w:hAnsi="Cambria Math"/>
                      <w:color w:val="auto"/>
                      <w:sz w:val="20"/>
                      <w:szCs w:val="20"/>
                    </w:rPr>
                    <m:t>t</m:t>
                  </m:r>
                </m:sub>
              </m:sSub>
            </m:num>
            <m:den>
              <m:sSub>
                <m:sSubPr>
                  <m:ctrlPr>
                    <w:rPr>
                      <w:rFonts w:ascii="Cambria Math" w:hAnsi="Cambria Math"/>
                      <w:i/>
                      <w:color w:val="auto"/>
                      <w:sz w:val="20"/>
                      <w:szCs w:val="20"/>
                    </w:rPr>
                  </m:ctrlPr>
                </m:sSubPr>
                <m:e>
                  <m:r>
                    <w:rPr>
                      <w:rFonts w:ascii="Cambria Math" w:hAnsi="Cambria Math"/>
                      <w:color w:val="auto"/>
                      <w:sz w:val="20"/>
                      <w:szCs w:val="20"/>
                    </w:rPr>
                    <m:t>N</m:t>
                  </m:r>
                </m:e>
                <m:sub>
                  <m:r>
                    <w:rPr>
                      <w:rFonts w:ascii="Cambria Math" w:hAnsi="Cambria Math"/>
                      <w:color w:val="auto"/>
                      <w:sz w:val="20"/>
                      <w:szCs w:val="20"/>
                    </w:rPr>
                    <m:t>b</m:t>
                  </m:r>
                </m:sub>
              </m:sSub>
            </m:den>
          </m:f>
          <m:f>
            <m:fPr>
              <m:ctrlPr>
                <w:rPr>
                  <w:rFonts w:ascii="Cambria Math" w:hAnsi="Cambria Math"/>
                  <w:i/>
                  <w:color w:val="auto"/>
                  <w:sz w:val="20"/>
                  <w:szCs w:val="20"/>
                </w:rPr>
              </m:ctrlPr>
            </m:fPr>
            <m:num>
              <m:sSup>
                <m:sSupPr>
                  <m:ctrlPr>
                    <w:rPr>
                      <w:rFonts w:ascii="Cambria Math" w:hAnsi="Cambria Math"/>
                      <w:i/>
                      <w:color w:val="auto"/>
                      <w:sz w:val="20"/>
                      <w:szCs w:val="20"/>
                    </w:rPr>
                  </m:ctrlPr>
                </m:sSupPr>
                <m:e>
                  <m:r>
                    <w:rPr>
                      <w:rFonts w:ascii="Cambria Math" w:hAnsi="Cambria Math"/>
                      <w:color w:val="auto"/>
                      <w:sz w:val="20"/>
                      <w:szCs w:val="20"/>
                    </w:rPr>
                    <m:t>d</m:t>
                  </m:r>
                </m:e>
                <m:sup>
                  <m:r>
                    <w:rPr>
                      <w:rFonts w:ascii="Cambria Math" w:hAnsi="Cambria Math"/>
                      <w:color w:val="auto"/>
                      <w:sz w:val="20"/>
                      <w:szCs w:val="20"/>
                    </w:rPr>
                    <m:t>2</m:t>
                  </m:r>
                </m:sup>
              </m:sSup>
              <m:r>
                <w:rPr>
                  <w:rFonts w:ascii="Cambria Math" w:hAnsi="Cambria Math"/>
                  <w:color w:val="auto"/>
                  <w:sz w:val="20"/>
                  <w:szCs w:val="20"/>
                </w:rPr>
                <m:t>θ</m:t>
              </m:r>
            </m:num>
            <m:den>
              <m:r>
                <w:rPr>
                  <w:rFonts w:ascii="Cambria Math" w:hAnsi="Cambria Math"/>
                  <w:color w:val="auto"/>
                  <w:sz w:val="20"/>
                  <w:szCs w:val="20"/>
                </w:rPr>
                <m:t>d</m:t>
              </m:r>
              <m:sSup>
                <m:sSupPr>
                  <m:ctrlPr>
                    <w:rPr>
                      <w:rFonts w:ascii="Cambria Math" w:hAnsi="Cambria Math"/>
                      <w:i/>
                      <w:color w:val="auto"/>
                      <w:sz w:val="20"/>
                      <w:szCs w:val="20"/>
                    </w:rPr>
                  </m:ctrlPr>
                </m:sSupPr>
                <m:e>
                  <m:r>
                    <w:rPr>
                      <w:rFonts w:ascii="Cambria Math" w:hAnsi="Cambria Math"/>
                      <w:color w:val="auto"/>
                      <w:sz w:val="20"/>
                      <w:szCs w:val="20"/>
                    </w:rPr>
                    <m:t>η</m:t>
                  </m:r>
                </m:e>
                <m:sup>
                  <m:r>
                    <w:rPr>
                      <w:rFonts w:ascii="Cambria Math" w:hAnsi="Cambria Math"/>
                      <w:color w:val="auto"/>
                      <w:sz w:val="20"/>
                      <w:szCs w:val="20"/>
                    </w:rPr>
                    <m:t>2</m:t>
                  </m:r>
                </m:sup>
              </m:sSup>
            </m:den>
          </m:f>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L</m:t>
              </m:r>
            </m:e>
            <m:sub>
              <m:r>
                <w:rPr>
                  <w:rFonts w:ascii="Cambria Math" w:hAnsi="Cambria Math"/>
                  <w:color w:val="auto"/>
                  <w:sz w:val="20"/>
                  <w:szCs w:val="20"/>
                </w:rPr>
                <m:t>e</m:t>
              </m:r>
            </m:sub>
          </m:sSub>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r</m:t>
              </m:r>
            </m:sub>
          </m:sSub>
          <m:r>
            <w:rPr>
              <w:rFonts w:ascii="Cambria Math" w:hAnsi="Cambria Math"/>
              <w:color w:val="auto"/>
              <w:sz w:val="20"/>
              <w:szCs w:val="20"/>
            </w:rPr>
            <m:t>ϕ</m:t>
          </m:r>
          <m:sSup>
            <m:sSupPr>
              <m:ctrlPr>
                <w:rPr>
                  <w:rFonts w:ascii="Cambria Math" w:hAnsi="Cambria Math"/>
                  <w:i/>
                  <w:color w:val="auto"/>
                  <w:sz w:val="20"/>
                  <w:szCs w:val="20"/>
                </w:rPr>
              </m:ctrlPr>
            </m:sSup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d</m:t>
                      </m:r>
                    </m:sub>
                  </m:sSub>
                  <m:r>
                    <w:rPr>
                      <w:rFonts w:ascii="Cambria Math" w:hAnsi="Cambria Math"/>
                      <w:color w:val="auto"/>
                      <w:sz w:val="20"/>
                      <w:szCs w:val="20"/>
                    </w:rPr>
                    <m:t>θ</m:t>
                  </m:r>
                </m:e>
              </m:d>
            </m:e>
            <m:sup>
              <m:r>
                <w:rPr>
                  <w:rFonts w:ascii="Cambria Math" w:hAnsi="Cambria Math"/>
                  <w:color w:val="auto"/>
                  <w:sz w:val="20"/>
                  <w:szCs w:val="20"/>
                </w:rPr>
                <m:t>n</m:t>
              </m:r>
            </m:sup>
          </m:sSup>
          <m:sSup>
            <m:sSupPr>
              <m:ctrlPr>
                <w:rPr>
                  <w:rFonts w:ascii="Cambria Math" w:hAnsi="Cambria Math"/>
                  <w:i/>
                  <w:color w:val="auto"/>
                  <w:sz w:val="20"/>
                  <w:szCs w:val="20"/>
                </w:rPr>
              </m:ctrlPr>
            </m:sSupPr>
            <m:e>
              <m:r>
                <w:rPr>
                  <w:rFonts w:ascii="Cambria Math" w:hAnsi="Cambria Math"/>
                  <w:color w:val="auto"/>
                  <w:sz w:val="20"/>
                  <w:szCs w:val="20"/>
                </w:rPr>
                <m:t>e</m:t>
              </m:r>
            </m:e>
            <m:sup>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E</m:t>
                          </m:r>
                        </m:e>
                        <m:sub>
                          <m:r>
                            <w:rPr>
                              <w:rFonts w:ascii="Cambria Math" w:hAnsi="Cambria Math"/>
                              <w:color w:val="auto"/>
                              <w:sz w:val="20"/>
                              <w:szCs w:val="20"/>
                            </w:rPr>
                            <m:t>1</m:t>
                          </m:r>
                        </m:sub>
                      </m:sSub>
                    </m:num>
                    <m:den>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d</m:t>
                              </m:r>
                            </m:sub>
                          </m:sSub>
                          <m:r>
                            <w:rPr>
                              <w:rFonts w:ascii="Cambria Math" w:hAnsi="Cambria Math"/>
                              <w:color w:val="auto"/>
                              <w:sz w:val="20"/>
                              <w:szCs w:val="20"/>
                            </w:rPr>
                            <m:t>θ</m:t>
                          </m:r>
                        </m:e>
                      </m:d>
                    </m:den>
                  </m:f>
                </m:e>
              </m:d>
            </m:sup>
          </m:sSup>
          <m:r>
            <w:rPr>
              <w:rFonts w:ascii="Cambria Math" w:hAnsi="Cambria Math"/>
              <w:color w:val="auto"/>
              <w:sz w:val="20"/>
              <w:szCs w:val="20"/>
            </w:rPr>
            <m:t>=0                                                              (13)</m:t>
          </m:r>
        </m:oMath>
      </m:oMathPara>
    </w:p>
    <w:p w:rsidR="001607D7" w:rsidRPr="007A4F3C" w:rsidRDefault="001607D7" w:rsidP="00476786">
      <w:pPr>
        <w:spacing w:after="216" w:line="240" w:lineRule="auto"/>
        <w:ind w:left="90" w:right="0" w:firstLine="0"/>
        <w:jc w:val="left"/>
        <w:rPr>
          <w:b/>
          <w:color w:val="auto"/>
          <w:sz w:val="20"/>
          <w:szCs w:val="20"/>
        </w:rPr>
      </w:pPr>
      <w:r w:rsidRPr="007A4F3C">
        <w:rPr>
          <w:b/>
          <w:color w:val="auto"/>
          <w:sz w:val="20"/>
          <w:szCs w:val="20"/>
        </w:rPr>
        <w:t xml:space="preserve">Subject to the boundary conditions </w:t>
      </w:r>
    </w:p>
    <w:p w:rsidR="001607D7" w:rsidRPr="007A4F3C" w:rsidRDefault="007B5B61" w:rsidP="00476786">
      <w:pPr>
        <w:spacing w:after="216" w:line="240" w:lineRule="auto"/>
        <w:ind w:left="90" w:right="0" w:firstLine="0"/>
        <w:jc w:val="left"/>
        <w:rPr>
          <w:color w:val="auto"/>
          <w:sz w:val="20"/>
          <w:szCs w:val="20"/>
        </w:rPr>
      </w:pPr>
      <m:oMathPara>
        <m:oMathParaPr>
          <m:jc m:val="left"/>
        </m:oMathParaPr>
        <m:oMath>
          <m:f>
            <m:fPr>
              <m:ctrlPr>
                <w:rPr>
                  <w:rFonts w:ascii="Cambria Math" w:hAnsi="Cambria Math"/>
                  <w:i/>
                  <w:color w:val="auto"/>
                  <w:sz w:val="20"/>
                  <w:szCs w:val="20"/>
                </w:rPr>
              </m:ctrlPr>
            </m:fPr>
            <m:num>
              <m:r>
                <w:rPr>
                  <w:rFonts w:ascii="Cambria Math" w:hAnsi="Cambria Math"/>
                  <w:color w:val="auto"/>
                  <w:sz w:val="20"/>
                  <w:szCs w:val="20"/>
                </w:rPr>
                <m:t>df(0)</m:t>
              </m:r>
            </m:num>
            <m:den>
              <m:r>
                <w:rPr>
                  <w:rFonts w:ascii="Cambria Math" w:hAnsi="Cambria Math"/>
                  <w:color w:val="auto"/>
                  <w:sz w:val="20"/>
                  <w:szCs w:val="20"/>
                </w:rPr>
                <m:t>dη</m:t>
              </m:r>
            </m:den>
          </m:f>
          <m:r>
            <w:rPr>
              <w:rFonts w:ascii="Cambria Math" w:hAnsi="Cambria Math"/>
              <w:color w:val="auto"/>
              <w:sz w:val="20"/>
              <w:szCs w:val="20"/>
            </w:rPr>
            <m:t>=δ,  f</m:t>
          </m:r>
          <m:d>
            <m:dPr>
              <m:ctrlPr>
                <w:rPr>
                  <w:rFonts w:ascii="Cambria Math" w:hAnsi="Cambria Math"/>
                  <w:i/>
                  <w:color w:val="auto"/>
                  <w:sz w:val="20"/>
                  <w:szCs w:val="20"/>
                </w:rPr>
              </m:ctrlPr>
            </m:dPr>
            <m:e>
              <m:r>
                <w:rPr>
                  <w:rFonts w:ascii="Cambria Math" w:hAnsi="Cambria Math"/>
                  <w:color w:val="auto"/>
                  <w:sz w:val="20"/>
                  <w:szCs w:val="20"/>
                </w:rPr>
                <m:t>0</m:t>
              </m:r>
            </m:e>
          </m:d>
          <m:r>
            <w:rPr>
              <w:rFonts w:ascii="Cambria Math" w:hAnsi="Cambria Math"/>
              <w:color w:val="auto"/>
              <w:sz w:val="20"/>
              <w:szCs w:val="20"/>
            </w:rPr>
            <m:t>=0,  θ</m:t>
          </m:r>
          <m:d>
            <m:dPr>
              <m:ctrlPr>
                <w:rPr>
                  <w:rFonts w:ascii="Cambria Math" w:hAnsi="Cambria Math"/>
                  <w:i/>
                  <w:color w:val="auto"/>
                  <w:sz w:val="20"/>
                  <w:szCs w:val="20"/>
                </w:rPr>
              </m:ctrlPr>
            </m:dPr>
            <m:e>
              <m:r>
                <w:rPr>
                  <w:rFonts w:ascii="Cambria Math" w:hAnsi="Cambria Math"/>
                  <w:color w:val="auto"/>
                  <w:sz w:val="20"/>
                  <w:szCs w:val="20"/>
                </w:rPr>
                <m:t>0</m:t>
              </m:r>
            </m:e>
          </m:d>
          <m:r>
            <w:rPr>
              <w:rFonts w:ascii="Cambria Math" w:hAnsi="Cambria Math"/>
              <w:color w:val="auto"/>
              <w:sz w:val="20"/>
              <w:szCs w:val="20"/>
            </w:rPr>
            <m:t>=1,  ϕ</m:t>
          </m:r>
          <m:d>
            <m:dPr>
              <m:ctrlPr>
                <w:rPr>
                  <w:rFonts w:ascii="Cambria Math" w:hAnsi="Cambria Math"/>
                  <w:i/>
                  <w:color w:val="auto"/>
                  <w:sz w:val="20"/>
                  <w:szCs w:val="20"/>
                </w:rPr>
              </m:ctrlPr>
            </m:dPr>
            <m:e>
              <m:r>
                <w:rPr>
                  <w:rFonts w:ascii="Cambria Math" w:hAnsi="Cambria Math"/>
                  <w:color w:val="auto"/>
                  <w:sz w:val="20"/>
                  <w:szCs w:val="20"/>
                </w:rPr>
                <m:t>0</m:t>
              </m:r>
            </m:e>
          </m:d>
          <m:r>
            <w:rPr>
              <w:rFonts w:ascii="Cambria Math" w:hAnsi="Cambria Math"/>
              <w:color w:val="auto"/>
              <w:sz w:val="20"/>
              <w:szCs w:val="20"/>
            </w:rPr>
            <m:t>=1,</m:t>
          </m:r>
        </m:oMath>
      </m:oMathPara>
    </w:p>
    <w:p w:rsidR="001607D7" w:rsidRPr="007A4F3C" w:rsidRDefault="007B2120" w:rsidP="00476786">
      <w:pPr>
        <w:spacing w:after="413" w:line="240" w:lineRule="auto"/>
        <w:ind w:left="90" w:right="69"/>
        <w:jc w:val="left"/>
        <w:rPr>
          <w:color w:val="auto"/>
          <w:sz w:val="20"/>
          <w:szCs w:val="20"/>
        </w:rPr>
      </w:pPr>
      <m:oMath>
        <m:r>
          <w:rPr>
            <w:rFonts w:ascii="Cambria Math" w:hAnsi="Cambria Math"/>
            <w:color w:val="auto"/>
            <w:sz w:val="20"/>
            <w:szCs w:val="20"/>
          </w:rPr>
          <m:t xml:space="preserve">  </m:t>
        </m:r>
        <m:f>
          <m:fPr>
            <m:ctrlPr>
              <w:rPr>
                <w:rFonts w:ascii="Cambria Math" w:hAnsi="Cambria Math"/>
                <w:i/>
                <w:color w:val="auto"/>
                <w:sz w:val="20"/>
                <w:szCs w:val="20"/>
              </w:rPr>
            </m:ctrlPr>
          </m:fPr>
          <m:num>
            <m:r>
              <w:rPr>
                <w:rFonts w:ascii="Cambria Math" w:hAnsi="Cambria Math"/>
                <w:color w:val="auto"/>
                <w:sz w:val="20"/>
                <w:szCs w:val="20"/>
              </w:rPr>
              <m:t>df(</m:t>
            </m:r>
            <m:r>
              <w:rPr>
                <w:rFonts w:ascii="Cambria Math" w:eastAsia="Cambria Math" w:hAnsi="Cambria Math" w:cs="Cambria Math"/>
                <w:color w:val="auto"/>
                <w:sz w:val="20"/>
                <w:szCs w:val="20"/>
              </w:rPr>
              <m:t>∞</m:t>
            </m:r>
            <m:r>
              <w:rPr>
                <w:rFonts w:ascii="Cambria Math" w:hAnsi="Cambria Math"/>
                <w:color w:val="auto"/>
                <w:sz w:val="20"/>
                <w:szCs w:val="20"/>
              </w:rPr>
              <m:t>)</m:t>
            </m:r>
          </m:num>
          <m:den>
            <m:r>
              <w:rPr>
                <w:rFonts w:ascii="Cambria Math" w:hAnsi="Cambria Math"/>
                <w:color w:val="auto"/>
                <w:sz w:val="20"/>
                <w:szCs w:val="20"/>
              </w:rPr>
              <m:t>dη</m:t>
            </m:r>
          </m:den>
        </m:f>
        <m:r>
          <w:rPr>
            <w:rFonts w:ascii="Cambria Math" w:eastAsia="Cambria Math" w:hAnsi="Cambria Math" w:cs="Cambria Math"/>
            <w:color w:val="auto"/>
            <w:sz w:val="20"/>
            <w:szCs w:val="20"/>
          </w:rPr>
          <m:t>→1</m:t>
        </m:r>
      </m:oMath>
      <w:r w:rsidR="001607D7" w:rsidRPr="007A4F3C">
        <w:rPr>
          <w:rFonts w:ascii="Cambria Math" w:eastAsia="Cambria Math" w:hAnsi="Cambria Math" w:cs="Cambria Math"/>
          <w:color w:val="auto"/>
          <w:sz w:val="20"/>
          <w:szCs w:val="20"/>
        </w:rPr>
        <w:tab/>
      </w:r>
      <m:oMath>
        <m:r>
          <w:rPr>
            <w:rFonts w:ascii="Cambria Math" w:eastAsia="Cambria Math" w:hAnsi="Cambria Math" w:cs="Cambria Math"/>
            <w:color w:val="auto"/>
            <w:sz w:val="20"/>
            <w:szCs w:val="20"/>
          </w:rPr>
          <m:t>θ(∞)→0</m:t>
        </m:r>
      </m:oMath>
      <w:r w:rsidR="001607D7" w:rsidRPr="007A4F3C">
        <w:rPr>
          <w:rFonts w:ascii="Cambria Math" w:eastAsia="Cambria Math" w:hAnsi="Cambria Math" w:cs="Cambria Math"/>
          <w:color w:val="auto"/>
          <w:sz w:val="20"/>
          <w:szCs w:val="20"/>
        </w:rPr>
        <w:t>,</w:t>
      </w:r>
      <w:r w:rsidR="001607D7" w:rsidRPr="007A4F3C">
        <w:rPr>
          <w:rFonts w:ascii="Cambria Math" w:eastAsia="Cambria Math" w:hAnsi="Cambria Math" w:cs="Cambria Math"/>
          <w:color w:val="auto"/>
          <w:sz w:val="20"/>
          <w:szCs w:val="20"/>
        </w:rPr>
        <w:tab/>
      </w:r>
      <m:oMath>
        <m:r>
          <w:rPr>
            <w:rFonts w:ascii="Cambria Math" w:eastAsia="Cambria Math" w:hAnsi="Cambria Math" w:cs="Cambria Math"/>
            <w:color w:val="auto"/>
            <w:sz w:val="20"/>
            <w:szCs w:val="20"/>
          </w:rPr>
          <m:t>ϕ</m:t>
        </m:r>
        <m:d>
          <m:dPr>
            <m:ctrlPr>
              <w:rPr>
                <w:rFonts w:ascii="Cambria Math" w:eastAsia="Cambria Math" w:hAnsi="Cambria Math" w:cs="Cambria Math"/>
                <w:i/>
                <w:color w:val="auto"/>
                <w:sz w:val="20"/>
                <w:szCs w:val="20"/>
              </w:rPr>
            </m:ctrlPr>
          </m:dPr>
          <m:e>
            <m:r>
              <w:rPr>
                <w:rFonts w:ascii="Cambria Math" w:eastAsia="Cambria Math" w:hAnsi="Cambria Math" w:cs="Cambria Math"/>
                <w:color w:val="auto"/>
                <w:sz w:val="20"/>
                <w:szCs w:val="20"/>
              </w:rPr>
              <m:t>∞</m:t>
            </m:r>
          </m:e>
        </m:d>
        <m:r>
          <w:rPr>
            <w:rFonts w:ascii="Cambria Math" w:eastAsia="Cambria Math" w:hAnsi="Cambria Math" w:cs="Cambria Math"/>
            <w:color w:val="auto"/>
            <w:sz w:val="20"/>
            <w:szCs w:val="20"/>
          </w:rPr>
          <m:t xml:space="preserve">→ 0     </m:t>
        </m:r>
        <m:r>
          <w:rPr>
            <w:rFonts w:ascii="Cambria Math" w:hAnsi="Cambria Math"/>
            <w:color w:val="auto"/>
            <w:sz w:val="20"/>
            <w:szCs w:val="20"/>
          </w:rPr>
          <m:t xml:space="preserve">                                                                                               (14)</m:t>
        </m:r>
      </m:oMath>
      <w:r w:rsidR="001607D7" w:rsidRPr="007A4F3C">
        <w:rPr>
          <w:rFonts w:ascii="Cambria Math" w:eastAsia="Cambria Math" w:hAnsi="Cambria Math" w:cs="Cambria Math"/>
          <w:color w:val="auto"/>
          <w:sz w:val="20"/>
          <w:szCs w:val="20"/>
        </w:rPr>
        <w:t xml:space="preserve">       </w:t>
      </w:r>
    </w:p>
    <w:p w:rsidR="002E719C" w:rsidRPr="007A4F3C" w:rsidRDefault="00B72DC6" w:rsidP="00476786">
      <w:pPr>
        <w:spacing w:line="240" w:lineRule="auto"/>
        <w:ind w:left="0"/>
        <w:rPr>
          <w:color w:val="auto"/>
          <w:sz w:val="20"/>
          <w:szCs w:val="20"/>
        </w:rPr>
      </w:pPr>
      <w:r w:rsidRPr="007A4F3C">
        <w:rPr>
          <w:color w:val="auto"/>
          <w:sz w:val="20"/>
          <w:szCs w:val="20"/>
        </w:rPr>
        <w:lastRenderedPageBreak/>
        <w:t>Here,</w:t>
      </w:r>
      <w:r w:rsidR="001607D7" w:rsidRPr="007A4F3C">
        <w:rPr>
          <w:color w:val="auto"/>
          <w:sz w:val="20"/>
          <w:szCs w:val="20"/>
        </w:rPr>
        <w:t xml:space="preserve"> Chemical reaction </w:t>
      </w:r>
      <w:r w:rsidR="00FE1E6A" w:rsidRPr="007A4F3C">
        <w:rPr>
          <w:color w:val="auto"/>
          <w:sz w:val="20"/>
          <w:szCs w:val="20"/>
        </w:rPr>
        <w:t xml:space="preserve">rate </w:t>
      </w:r>
      <w:r w:rsidR="001607D7" w:rsidRPr="007A4F3C">
        <w:rPr>
          <w:color w:val="auto"/>
          <w:sz w:val="20"/>
          <w:szCs w:val="20"/>
        </w:rPr>
        <w:t>parameter</w:t>
      </w:r>
      <w:r w:rsidR="00A3154B" w:rsidRPr="007A4F3C">
        <w:rPr>
          <w:color w:val="auto"/>
          <w:sz w:val="20"/>
          <w:szCs w:val="20"/>
        </w:rPr>
        <w:t xml:space="preserve"> </w:t>
      </w:r>
      <m:oMath>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r</m:t>
            </m:r>
          </m:sub>
        </m:sSub>
        <m:r>
          <w:rPr>
            <w:rFonts w:ascii="Cambria Math" w:hAnsi="Cambria Math"/>
            <w:color w:val="auto"/>
            <w:sz w:val="20"/>
            <w:szCs w:val="20"/>
          </w:rPr>
          <m:t>=</m:t>
        </m:r>
        <m:f>
          <m:fPr>
            <m:ctrlPr>
              <w:rPr>
                <w:rFonts w:ascii="Cambria Math" w:hAnsi="Cambria Math"/>
                <w:i/>
                <w:color w:val="auto"/>
                <w:sz w:val="20"/>
                <w:szCs w:val="20"/>
              </w:rPr>
            </m:ctrlPr>
          </m:fPr>
          <m:num>
            <m:sSubSup>
              <m:sSubSupPr>
                <m:ctrlPr>
                  <w:rPr>
                    <w:rFonts w:ascii="Cambria Math" w:hAnsi="Cambria Math"/>
                    <w:i/>
                    <w:color w:val="auto"/>
                    <w:sz w:val="20"/>
                    <w:szCs w:val="20"/>
                  </w:rPr>
                </m:ctrlPr>
              </m:sSubSupPr>
              <m:e>
                <m:r>
                  <w:rPr>
                    <w:rFonts w:ascii="Cambria Math" w:hAnsi="Cambria Math"/>
                    <w:color w:val="auto"/>
                    <w:sz w:val="20"/>
                    <w:szCs w:val="20"/>
                  </w:rPr>
                  <m:t>k</m:t>
                </m:r>
              </m:e>
              <m:sub>
                <m:r>
                  <w:rPr>
                    <w:rFonts w:ascii="Cambria Math" w:hAnsi="Cambria Math"/>
                    <w:color w:val="auto"/>
                    <w:sz w:val="20"/>
                    <w:szCs w:val="20"/>
                  </w:rPr>
                  <m:t>r</m:t>
                </m:r>
              </m:sub>
              <m:sup>
                <m:r>
                  <w:rPr>
                    <w:rFonts w:ascii="Cambria Math" w:hAnsi="Cambria Math"/>
                    <w:color w:val="auto"/>
                    <w:sz w:val="20"/>
                    <w:szCs w:val="20"/>
                  </w:rPr>
                  <m:t>2</m:t>
                </m:r>
              </m:sup>
            </m:sSubSup>
          </m:num>
          <m:den>
            <m:sSub>
              <m:sSubPr>
                <m:ctrlPr>
                  <w:rPr>
                    <w:rFonts w:ascii="Cambria Math" w:hAnsi="Cambria Math"/>
                    <w:i/>
                    <w:color w:val="auto"/>
                    <w:sz w:val="20"/>
                    <w:szCs w:val="20"/>
                  </w:rPr>
                </m:ctrlPr>
              </m:sSubPr>
              <m:e>
                <m:r>
                  <w:rPr>
                    <w:rFonts w:ascii="Cambria Math" w:hAnsi="Cambria Math"/>
                    <w:color w:val="auto"/>
                    <w:sz w:val="20"/>
                    <w:szCs w:val="20"/>
                  </w:rPr>
                  <m:t>U</m:t>
                </m:r>
              </m:e>
              <m:sub>
                <m:r>
                  <w:rPr>
                    <w:rFonts w:ascii="Cambria Math" w:hAnsi="Cambria Math"/>
                    <w:color w:val="auto"/>
                    <w:sz w:val="20"/>
                    <w:szCs w:val="20"/>
                  </w:rPr>
                  <m:t>0</m:t>
                </m:r>
              </m:sub>
            </m:sSub>
          </m:den>
        </m:f>
      </m:oMath>
      <w:r w:rsidR="00A3154B" w:rsidRPr="007A4F3C">
        <w:rPr>
          <w:color w:val="auto"/>
          <w:sz w:val="20"/>
          <w:szCs w:val="20"/>
        </w:rPr>
        <w:t xml:space="preserve"> , a</w:t>
      </w:r>
      <w:r w:rsidR="001607D7" w:rsidRPr="007A4F3C">
        <w:rPr>
          <w:color w:val="auto"/>
          <w:sz w:val="20"/>
          <w:szCs w:val="20"/>
        </w:rPr>
        <w:t>ctivation energy parameter</w:t>
      </w:r>
      <w:r w:rsidR="00A3154B" w:rsidRPr="007A4F3C">
        <w:rPr>
          <w:color w:val="auto"/>
          <w:sz w:val="20"/>
          <w:szCs w:val="20"/>
        </w:rPr>
        <w:t xml:space="preserve"> </w:t>
      </w:r>
      <m:oMath>
        <m:sSub>
          <m:sSubPr>
            <m:ctrlPr>
              <w:rPr>
                <w:rFonts w:ascii="Cambria Math" w:hAnsi="Cambria Math"/>
                <w:i/>
                <w:color w:val="auto"/>
                <w:sz w:val="20"/>
                <w:szCs w:val="20"/>
              </w:rPr>
            </m:ctrlPr>
          </m:sSubPr>
          <m:e>
            <m:r>
              <w:rPr>
                <w:rFonts w:ascii="Cambria Math" w:hAnsi="Cambria Math"/>
                <w:color w:val="auto"/>
                <w:sz w:val="20"/>
                <w:szCs w:val="20"/>
              </w:rPr>
              <m:t>E</m:t>
            </m:r>
          </m:e>
          <m:sub>
            <m:r>
              <w:rPr>
                <w:rFonts w:ascii="Cambria Math" w:hAnsi="Cambria Math"/>
                <w:color w:val="auto"/>
                <w:sz w:val="20"/>
                <w:szCs w:val="20"/>
              </w:rPr>
              <m:t>1</m:t>
            </m:r>
          </m:sub>
        </m:sSub>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E</m:t>
                </m:r>
              </m:e>
              <m:sub>
                <m:r>
                  <w:rPr>
                    <w:rFonts w:ascii="Cambria Math" w:hAnsi="Cambria Math"/>
                    <w:color w:val="auto"/>
                    <w:sz w:val="20"/>
                    <w:szCs w:val="20"/>
                  </w:rPr>
                  <m:t>a</m:t>
                </m:r>
              </m:sub>
            </m:sSub>
          </m:num>
          <m:den>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0</m:t>
                </m:r>
              </m:sub>
            </m:sSub>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den>
        </m:f>
      </m:oMath>
      <w:r w:rsidR="00A3154B" w:rsidRPr="007A4F3C">
        <w:rPr>
          <w:color w:val="auto"/>
          <w:sz w:val="20"/>
          <w:szCs w:val="20"/>
        </w:rPr>
        <w:t xml:space="preserve">, </w:t>
      </w:r>
      <w:r w:rsidR="001607D7" w:rsidRPr="007A4F3C">
        <w:rPr>
          <w:color w:val="auto"/>
          <w:sz w:val="20"/>
          <w:szCs w:val="20"/>
        </w:rPr>
        <w:t>Local magnetic parameter</w:t>
      </w:r>
      <w:r w:rsidR="00A3154B" w:rsidRPr="007A4F3C">
        <w:rPr>
          <w:color w:val="auto"/>
          <w:sz w:val="20"/>
          <w:szCs w:val="20"/>
        </w:rPr>
        <w:t xml:space="preserve"> </w:t>
      </w:r>
      <m:oMath>
        <m:sSub>
          <m:sSubPr>
            <m:ctrlPr>
              <w:rPr>
                <w:rFonts w:ascii="Cambria Math" w:hAnsi="Cambria Math"/>
                <w:i/>
                <w:color w:val="auto"/>
                <w:sz w:val="20"/>
                <w:szCs w:val="20"/>
              </w:rPr>
            </m:ctrlPr>
          </m:sSubPr>
          <m:e>
            <m:r>
              <w:rPr>
                <w:rFonts w:ascii="Cambria Math" w:hAnsi="Cambria Math"/>
                <w:color w:val="auto"/>
                <w:sz w:val="20"/>
                <w:szCs w:val="20"/>
              </w:rPr>
              <m:t>H</m:t>
            </m:r>
          </m:e>
          <m:sub>
            <m:r>
              <w:rPr>
                <w:rFonts w:ascii="Cambria Math" w:hAnsi="Cambria Math"/>
                <w:color w:val="auto"/>
                <w:sz w:val="20"/>
                <w:szCs w:val="20"/>
              </w:rPr>
              <m:t>a</m:t>
            </m:r>
          </m:sub>
        </m:sSub>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σ</m:t>
            </m:r>
            <m:sSup>
              <m:sSupPr>
                <m:ctrlPr>
                  <w:rPr>
                    <w:rFonts w:ascii="Cambria Math" w:hAnsi="Cambria Math"/>
                    <w:i/>
                    <w:color w:val="auto"/>
                    <w:sz w:val="20"/>
                    <w:szCs w:val="20"/>
                  </w:rPr>
                </m:ctrlPr>
              </m:sSupPr>
              <m:e>
                <m:r>
                  <w:rPr>
                    <w:rFonts w:ascii="Cambria Math" w:hAnsi="Cambria Math"/>
                    <w:color w:val="auto"/>
                    <w:sz w:val="20"/>
                    <w:szCs w:val="20"/>
                  </w:rPr>
                  <m:t>B</m:t>
                </m:r>
              </m:e>
              <m:sup>
                <m:r>
                  <w:rPr>
                    <w:rFonts w:ascii="Cambria Math" w:hAnsi="Cambria Math"/>
                    <w:color w:val="auto"/>
                    <w:sz w:val="20"/>
                    <w:szCs w:val="20"/>
                  </w:rPr>
                  <m:t>2</m:t>
                </m:r>
              </m:sup>
            </m:sSup>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f</m:t>
                </m:r>
              </m:sub>
            </m:sSub>
            <m:sSub>
              <m:sSubPr>
                <m:ctrlPr>
                  <w:rPr>
                    <w:rFonts w:ascii="Cambria Math" w:hAnsi="Cambria Math"/>
                    <w:i/>
                    <w:color w:val="auto"/>
                    <w:sz w:val="20"/>
                    <w:szCs w:val="20"/>
                  </w:rPr>
                </m:ctrlPr>
              </m:sSubPr>
              <m:e>
                <m:r>
                  <w:rPr>
                    <w:rFonts w:ascii="Cambria Math" w:hAnsi="Cambria Math"/>
                    <w:color w:val="auto"/>
                    <w:sz w:val="20"/>
                    <w:szCs w:val="20"/>
                  </w:rPr>
                  <m:t>U</m:t>
                </m:r>
              </m:e>
              <m:sub>
                <m:r>
                  <w:rPr>
                    <w:rFonts w:ascii="Cambria Math" w:hAnsi="Cambria Math"/>
                    <w:color w:val="auto"/>
                    <w:sz w:val="20"/>
                    <w:szCs w:val="20"/>
                  </w:rPr>
                  <m:t>0</m:t>
                </m:r>
              </m:sub>
            </m:sSub>
          </m:den>
        </m:f>
      </m:oMath>
      <w:r w:rsidR="00A3154B" w:rsidRPr="007A4F3C">
        <w:rPr>
          <w:color w:val="auto"/>
          <w:sz w:val="20"/>
          <w:szCs w:val="20"/>
        </w:rPr>
        <w:t xml:space="preserve"> ,  </w:t>
      </w:r>
      <w:r w:rsidR="001607D7" w:rsidRPr="007A4F3C">
        <w:rPr>
          <w:color w:val="auto"/>
          <w:sz w:val="20"/>
          <w:szCs w:val="20"/>
        </w:rPr>
        <w:t>Temperature dependent thermal conductivity parameter</w:t>
      </w:r>
      <w:r w:rsidR="00126E3A" w:rsidRPr="007A4F3C">
        <w:rPr>
          <w:color w:val="auto"/>
          <w:sz w:val="20"/>
          <w:szCs w:val="20"/>
        </w:rPr>
        <w:t xml:space="preserve"> </w:t>
      </w:r>
      <m:oMath>
        <m:r>
          <w:rPr>
            <w:rFonts w:ascii="Cambria Math" w:hAnsi="Cambria Math"/>
            <w:color w:val="auto"/>
            <w:sz w:val="20"/>
            <w:szCs w:val="20"/>
          </w:rPr>
          <m:t>ϵ=γ</m:t>
        </m:r>
        <m:d>
          <m:dPr>
            <m:ctrlPr>
              <w:rPr>
                <w:rFonts w:ascii="Cambria Math" w:hAnsi="Cambria Math"/>
                <w:i/>
                <w:color w:val="auto"/>
                <w:sz w:val="20"/>
                <w:szCs w:val="20"/>
              </w:rPr>
            </m:ctrlPr>
          </m:dPr>
          <m:e>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w</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e>
        </m:d>
      </m:oMath>
      <w:r w:rsidR="00126E3A" w:rsidRPr="007A4F3C">
        <w:rPr>
          <w:color w:val="auto"/>
          <w:sz w:val="20"/>
          <w:szCs w:val="20"/>
        </w:rPr>
        <w:t xml:space="preserve">, </w:t>
      </w:r>
      <w:r w:rsidR="001607D7" w:rsidRPr="007A4F3C">
        <w:rPr>
          <w:color w:val="auto"/>
          <w:sz w:val="20"/>
          <w:szCs w:val="20"/>
        </w:rPr>
        <w:t>Temperature dependent viscosity parameter</w:t>
      </w:r>
      <w:r w:rsidR="00126E3A" w:rsidRPr="007A4F3C">
        <w:rPr>
          <w:color w:val="auto"/>
          <w:sz w:val="20"/>
          <w:szCs w:val="20"/>
        </w:rPr>
        <w:t xml:space="preserve"> </w:t>
      </w:r>
      <m:oMath>
        <m:r>
          <w:rPr>
            <w:rFonts w:ascii="Cambria Math" w:hAnsi="Cambria Math"/>
            <w:color w:val="auto"/>
            <w:sz w:val="20"/>
            <w:szCs w:val="20"/>
          </w:rPr>
          <m:t>ξ=b</m:t>
        </m:r>
        <m:d>
          <m:dPr>
            <m:ctrlPr>
              <w:rPr>
                <w:rFonts w:ascii="Cambria Math" w:hAnsi="Cambria Math"/>
                <w:i/>
                <w:color w:val="auto"/>
                <w:sz w:val="20"/>
                <w:szCs w:val="20"/>
              </w:rPr>
            </m:ctrlPr>
          </m:dPr>
          <m:e>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w</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e>
        </m:d>
      </m:oMath>
      <w:r w:rsidR="00126E3A" w:rsidRPr="007A4F3C">
        <w:rPr>
          <w:color w:val="auto"/>
          <w:sz w:val="20"/>
          <w:szCs w:val="20"/>
        </w:rPr>
        <w:t xml:space="preserve">,  </w:t>
      </w:r>
      <w:r w:rsidR="001607D7" w:rsidRPr="007A4F3C">
        <w:rPr>
          <w:color w:val="auto"/>
          <w:sz w:val="20"/>
          <w:szCs w:val="20"/>
        </w:rPr>
        <w:t>Lewis number</w:t>
      </w:r>
      <w:r w:rsidR="00126E3A" w:rsidRPr="007A4F3C">
        <w:rPr>
          <w:color w:val="auto"/>
          <w:sz w:val="20"/>
          <w:szCs w:val="20"/>
        </w:rPr>
        <w:t xml:space="preserve"> </w:t>
      </w:r>
      <m:oMath>
        <m:sSub>
          <m:sSubPr>
            <m:ctrlPr>
              <w:rPr>
                <w:rFonts w:ascii="Cambria Math" w:hAnsi="Cambria Math"/>
                <w:i/>
                <w:color w:val="auto"/>
                <w:sz w:val="20"/>
                <w:szCs w:val="20"/>
              </w:rPr>
            </m:ctrlPr>
          </m:sSubPr>
          <m:e>
            <m:r>
              <w:rPr>
                <w:rFonts w:ascii="Cambria Math" w:hAnsi="Cambria Math"/>
                <w:color w:val="auto"/>
                <w:sz w:val="20"/>
                <w:szCs w:val="20"/>
              </w:rPr>
              <m:t>L</m:t>
            </m:r>
          </m:e>
          <m:sub>
            <m:r>
              <w:rPr>
                <w:rFonts w:ascii="Cambria Math" w:hAnsi="Cambria Math"/>
                <w:color w:val="auto"/>
                <w:sz w:val="20"/>
                <w:szCs w:val="20"/>
              </w:rPr>
              <m:t>e</m:t>
            </m:r>
          </m:sub>
        </m:sSub>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ϑ</m:t>
            </m:r>
          </m:num>
          <m:den>
            <m:sSub>
              <m:sSubPr>
                <m:ctrlPr>
                  <w:rPr>
                    <w:rFonts w:ascii="Cambria Math" w:hAnsi="Cambria Math"/>
                    <w:i/>
                    <w:color w:val="auto"/>
                    <w:sz w:val="20"/>
                    <w:szCs w:val="20"/>
                  </w:rPr>
                </m:ctrlPr>
              </m:sSubPr>
              <m:e>
                <m:r>
                  <w:rPr>
                    <w:rFonts w:ascii="Cambria Math" w:hAnsi="Cambria Math"/>
                    <w:color w:val="auto"/>
                    <w:sz w:val="20"/>
                    <w:szCs w:val="20"/>
                  </w:rPr>
                  <m:t>D</m:t>
                </m:r>
              </m:e>
              <m:sub>
                <m:r>
                  <w:rPr>
                    <w:rFonts w:ascii="Cambria Math" w:hAnsi="Cambria Math"/>
                    <w:color w:val="auto"/>
                    <w:sz w:val="20"/>
                    <w:szCs w:val="20"/>
                  </w:rPr>
                  <m:t>B</m:t>
                </m:r>
              </m:sub>
            </m:sSub>
          </m:den>
        </m:f>
      </m:oMath>
      <w:r w:rsidR="00126E3A" w:rsidRPr="007A4F3C">
        <w:rPr>
          <w:color w:val="auto"/>
          <w:sz w:val="20"/>
          <w:szCs w:val="20"/>
        </w:rPr>
        <w:t xml:space="preserve"> , </w:t>
      </w:r>
      <w:r w:rsidR="001607D7" w:rsidRPr="007A4F3C">
        <w:rPr>
          <w:color w:val="auto"/>
          <w:sz w:val="20"/>
          <w:szCs w:val="20"/>
        </w:rPr>
        <w:t>Brownian motion parameter</w:t>
      </w:r>
      <w:r w:rsidR="00126E3A" w:rsidRPr="007A4F3C">
        <w:rPr>
          <w:color w:val="auto"/>
          <w:sz w:val="20"/>
          <w:szCs w:val="20"/>
        </w:rPr>
        <w:t xml:space="preserve"> </w:t>
      </w:r>
      <m:oMath>
        <m:sSub>
          <m:sSubPr>
            <m:ctrlPr>
              <w:rPr>
                <w:rFonts w:ascii="Cambria Math" w:hAnsi="Cambria Math"/>
                <w:i/>
                <w:color w:val="auto"/>
                <w:sz w:val="20"/>
                <w:szCs w:val="20"/>
              </w:rPr>
            </m:ctrlPr>
          </m:sSubPr>
          <m:e>
            <m:r>
              <w:rPr>
                <w:rFonts w:ascii="Cambria Math" w:hAnsi="Cambria Math"/>
                <w:color w:val="auto"/>
                <w:sz w:val="20"/>
                <w:szCs w:val="20"/>
              </w:rPr>
              <m:t>N</m:t>
            </m:r>
          </m:e>
          <m:sub>
            <m:r>
              <w:rPr>
                <w:rFonts w:ascii="Cambria Math" w:hAnsi="Cambria Math"/>
                <w:color w:val="auto"/>
                <w:sz w:val="20"/>
                <w:szCs w:val="20"/>
              </w:rPr>
              <m:t>b</m:t>
            </m:r>
          </m:sub>
        </m:sSub>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τ</m:t>
            </m:r>
            <m:sSub>
              <m:sSubPr>
                <m:ctrlPr>
                  <w:rPr>
                    <w:rFonts w:ascii="Cambria Math" w:hAnsi="Cambria Math"/>
                    <w:i/>
                    <w:color w:val="auto"/>
                    <w:sz w:val="20"/>
                    <w:szCs w:val="20"/>
                  </w:rPr>
                </m:ctrlPr>
              </m:sSubPr>
              <m:e>
                <m:r>
                  <w:rPr>
                    <w:rFonts w:ascii="Cambria Math" w:hAnsi="Cambria Math"/>
                    <w:color w:val="auto"/>
                    <w:sz w:val="20"/>
                    <w:szCs w:val="20"/>
                  </w:rPr>
                  <m:t>D</m:t>
                </m:r>
              </m:e>
              <m:sub>
                <m:r>
                  <w:rPr>
                    <w:rFonts w:ascii="Cambria Math" w:hAnsi="Cambria Math"/>
                    <w:color w:val="auto"/>
                    <w:sz w:val="20"/>
                    <w:szCs w:val="20"/>
                  </w:rPr>
                  <m:t>B</m:t>
                </m:r>
              </m:sub>
            </m:sSub>
          </m:num>
          <m:den>
            <m:r>
              <w:rPr>
                <w:rFonts w:ascii="Cambria Math" w:hAnsi="Cambria Math"/>
                <w:color w:val="auto"/>
                <w:sz w:val="20"/>
                <w:szCs w:val="20"/>
              </w:rPr>
              <m:t>ϑ</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den>
        </m:f>
        <m:d>
          <m:dPr>
            <m:ctrlPr>
              <w:rPr>
                <w:rFonts w:ascii="Cambria Math" w:hAnsi="Cambria Math"/>
                <w:i/>
                <w:color w:val="auto"/>
                <w:sz w:val="20"/>
                <w:szCs w:val="20"/>
              </w:rPr>
            </m:ctrlPr>
          </m:dPr>
          <m:e>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w</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m:t>
                </m:r>
              </m:sub>
            </m:sSub>
          </m:e>
        </m:d>
      </m:oMath>
      <w:r w:rsidR="00126E3A" w:rsidRPr="007A4F3C">
        <w:rPr>
          <w:color w:val="auto"/>
          <w:sz w:val="20"/>
          <w:szCs w:val="20"/>
        </w:rPr>
        <w:t xml:space="preserve"> , </w:t>
      </w:r>
      <w:proofErr w:type="spellStart"/>
      <w:r w:rsidR="00374443" w:rsidRPr="007A4F3C">
        <w:rPr>
          <w:color w:val="auto"/>
          <w:sz w:val="20"/>
          <w:szCs w:val="20"/>
        </w:rPr>
        <w:t>t</w:t>
      </w:r>
      <w:r w:rsidR="001607D7" w:rsidRPr="007A4F3C">
        <w:rPr>
          <w:color w:val="auto"/>
          <w:sz w:val="20"/>
          <w:szCs w:val="20"/>
        </w:rPr>
        <w:t>hermophore</w:t>
      </w:r>
      <w:r w:rsidR="003A54E9" w:rsidRPr="007A4F3C">
        <w:rPr>
          <w:color w:val="auto"/>
          <w:sz w:val="20"/>
          <w:szCs w:val="20"/>
        </w:rPr>
        <w:t>tic</w:t>
      </w:r>
      <w:proofErr w:type="spellEnd"/>
      <w:r w:rsidR="001607D7" w:rsidRPr="007A4F3C">
        <w:rPr>
          <w:color w:val="auto"/>
          <w:sz w:val="20"/>
          <w:szCs w:val="20"/>
        </w:rPr>
        <w:t xml:space="preserve"> parameter</w:t>
      </w:r>
      <w:r w:rsidR="00126E3A" w:rsidRPr="007A4F3C">
        <w:rPr>
          <w:color w:val="auto"/>
          <w:sz w:val="20"/>
          <w:szCs w:val="20"/>
        </w:rPr>
        <w:t xml:space="preserve"> </w:t>
      </w:r>
      <m:oMath>
        <m:sSub>
          <m:sSubPr>
            <m:ctrlPr>
              <w:rPr>
                <w:rFonts w:ascii="Cambria Math" w:hAnsi="Cambria Math"/>
                <w:i/>
                <w:color w:val="auto"/>
                <w:sz w:val="20"/>
                <w:szCs w:val="20"/>
              </w:rPr>
            </m:ctrlPr>
          </m:sSubPr>
          <m:e>
            <m:r>
              <w:rPr>
                <w:rFonts w:ascii="Cambria Math" w:hAnsi="Cambria Math"/>
                <w:color w:val="auto"/>
                <w:sz w:val="20"/>
                <w:szCs w:val="20"/>
              </w:rPr>
              <m:t>N</m:t>
            </m:r>
          </m:e>
          <m:sub>
            <m:r>
              <w:rPr>
                <w:rFonts w:ascii="Cambria Math" w:hAnsi="Cambria Math"/>
                <w:color w:val="auto"/>
                <w:sz w:val="20"/>
                <w:szCs w:val="20"/>
              </w:rPr>
              <m:t>t</m:t>
            </m:r>
          </m:sub>
        </m:sSub>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τ</m:t>
            </m:r>
            <m:sSub>
              <m:sSubPr>
                <m:ctrlPr>
                  <w:rPr>
                    <w:rFonts w:ascii="Cambria Math" w:hAnsi="Cambria Math"/>
                    <w:i/>
                    <w:color w:val="auto"/>
                    <w:sz w:val="20"/>
                    <w:szCs w:val="20"/>
                  </w:rPr>
                </m:ctrlPr>
              </m:sSubPr>
              <m:e>
                <m:r>
                  <w:rPr>
                    <w:rFonts w:ascii="Cambria Math" w:hAnsi="Cambria Math"/>
                    <w:color w:val="auto"/>
                    <w:sz w:val="20"/>
                    <w:szCs w:val="20"/>
                  </w:rPr>
                  <m:t>D</m:t>
                </m:r>
              </m:e>
              <m:sub>
                <m:r>
                  <w:rPr>
                    <w:rFonts w:ascii="Cambria Math" w:hAnsi="Cambria Math"/>
                    <w:color w:val="auto"/>
                    <w:sz w:val="20"/>
                    <w:szCs w:val="20"/>
                  </w:rPr>
                  <m:t>T</m:t>
                </m:r>
              </m:sub>
            </m:sSub>
          </m:num>
          <m:den>
            <m:r>
              <w:rPr>
                <w:rFonts w:ascii="Cambria Math" w:hAnsi="Cambria Math"/>
                <w:color w:val="auto"/>
                <w:sz w:val="20"/>
                <w:szCs w:val="20"/>
              </w:rPr>
              <m:t>ϑ</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den>
        </m:f>
        <m:d>
          <m:dPr>
            <m:ctrlPr>
              <w:rPr>
                <w:rFonts w:ascii="Cambria Math" w:hAnsi="Cambria Math"/>
                <w:i/>
                <w:color w:val="auto"/>
                <w:sz w:val="20"/>
                <w:szCs w:val="20"/>
              </w:rPr>
            </m:ctrlPr>
          </m:dPr>
          <m:e>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w</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e>
        </m:d>
      </m:oMath>
      <w:r w:rsidR="00126E3A" w:rsidRPr="007A4F3C">
        <w:rPr>
          <w:color w:val="auto"/>
          <w:sz w:val="20"/>
          <w:szCs w:val="20"/>
        </w:rPr>
        <w:t>,</w:t>
      </w:r>
      <w:r w:rsidR="006F10D9" w:rsidRPr="007A4F3C">
        <w:rPr>
          <w:color w:val="auto"/>
          <w:sz w:val="20"/>
          <w:szCs w:val="20"/>
        </w:rPr>
        <w:t xml:space="preserve"> </w:t>
      </w:r>
      <w:proofErr w:type="spellStart"/>
      <w:r w:rsidR="001607D7" w:rsidRPr="007A4F3C">
        <w:rPr>
          <w:color w:val="auto"/>
          <w:sz w:val="20"/>
          <w:szCs w:val="20"/>
        </w:rPr>
        <w:t>Prandtl</w:t>
      </w:r>
      <w:proofErr w:type="spellEnd"/>
      <w:r w:rsidR="001607D7" w:rsidRPr="007A4F3C">
        <w:rPr>
          <w:color w:val="auto"/>
          <w:sz w:val="20"/>
          <w:szCs w:val="20"/>
        </w:rPr>
        <w:t xml:space="preserve"> number</w:t>
      </w:r>
      <w:r w:rsidR="00126E3A" w:rsidRPr="007A4F3C">
        <w:rPr>
          <w:color w:val="auto"/>
          <w:sz w:val="20"/>
          <w:szCs w:val="20"/>
        </w:rPr>
        <w:t xml:space="preserve"> </w:t>
      </w:r>
      <m:oMath>
        <m:sSub>
          <m:sSubPr>
            <m:ctrlPr>
              <w:rPr>
                <w:rFonts w:ascii="Cambria Math" w:hAnsi="Cambria Math"/>
                <w:i/>
                <w:color w:val="auto"/>
                <w:sz w:val="20"/>
                <w:szCs w:val="20"/>
              </w:rPr>
            </m:ctrlPr>
          </m:sSubPr>
          <m:e>
            <m:r>
              <w:rPr>
                <w:rFonts w:ascii="Cambria Math" w:hAnsi="Cambria Math"/>
                <w:color w:val="auto"/>
                <w:sz w:val="20"/>
                <w:szCs w:val="20"/>
              </w:rPr>
              <m:t>P</m:t>
            </m:r>
          </m:e>
          <m:sub>
            <m:r>
              <w:rPr>
                <w:rFonts w:ascii="Cambria Math" w:hAnsi="Cambria Math"/>
                <w:color w:val="auto"/>
                <w:sz w:val="20"/>
                <w:szCs w:val="20"/>
              </w:rPr>
              <m:t>r</m:t>
            </m:r>
          </m:sub>
        </m:sSub>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f</m:t>
                </m:r>
              </m:sub>
            </m:sSub>
            <m:r>
              <w:rPr>
                <w:rFonts w:ascii="Cambria Math" w:hAnsi="Cambria Math"/>
                <w:color w:val="auto"/>
                <w:sz w:val="20"/>
                <w:szCs w:val="20"/>
              </w:rPr>
              <m:t>ϑ</m:t>
            </m:r>
          </m:num>
          <m:den>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f</m:t>
                </m:r>
              </m:sub>
            </m:sSub>
          </m:den>
        </m:f>
      </m:oMath>
      <w:r w:rsidR="00126E3A" w:rsidRPr="007A4F3C">
        <w:rPr>
          <w:color w:val="auto"/>
          <w:sz w:val="20"/>
          <w:szCs w:val="20"/>
        </w:rPr>
        <w:t xml:space="preserve"> ,</w:t>
      </w:r>
      <w:r w:rsidR="00C32378" w:rsidRPr="007A4F3C">
        <w:rPr>
          <w:color w:val="auto"/>
          <w:sz w:val="20"/>
          <w:szCs w:val="20"/>
        </w:rPr>
        <w:t xml:space="preserve"> </w:t>
      </w:r>
      <w:r w:rsidR="001607D7" w:rsidRPr="007A4F3C">
        <w:rPr>
          <w:color w:val="auto"/>
          <w:sz w:val="20"/>
          <w:szCs w:val="20"/>
        </w:rPr>
        <w:t>Radiation parameter</w:t>
      </w:r>
      <w:r w:rsidR="00C32378" w:rsidRPr="007A4F3C">
        <w:rPr>
          <w:color w:val="auto"/>
          <w:sz w:val="20"/>
          <w:szCs w:val="20"/>
        </w:rPr>
        <w:t xml:space="preserve"> </w:t>
      </w:r>
      <m:oMath>
        <m:sSub>
          <m:sSubPr>
            <m:ctrlPr>
              <w:rPr>
                <w:rFonts w:ascii="Cambria Math" w:hAnsi="Cambria Math"/>
                <w:i/>
                <w:color w:val="auto"/>
                <w:sz w:val="20"/>
                <w:szCs w:val="20"/>
              </w:rPr>
            </m:ctrlPr>
          </m:sSubPr>
          <m:e>
            <m:r>
              <w:rPr>
                <w:rFonts w:ascii="Cambria Math" w:hAnsi="Cambria Math"/>
                <w:color w:val="auto"/>
                <w:sz w:val="20"/>
                <w:szCs w:val="20"/>
              </w:rPr>
              <m:t>R</m:t>
            </m:r>
          </m:e>
          <m:sub>
            <m:r>
              <w:rPr>
                <w:rFonts w:ascii="Cambria Math" w:hAnsi="Cambria Math"/>
                <w:color w:val="auto"/>
                <w:sz w:val="20"/>
                <w:szCs w:val="20"/>
              </w:rPr>
              <m:t>a</m:t>
            </m:r>
          </m:sub>
        </m:sSub>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f</m:t>
                </m:r>
              </m:sub>
            </m:sSub>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1</m:t>
                </m:r>
              </m:sub>
            </m:sSub>
          </m:num>
          <m:den>
            <m:r>
              <w:rPr>
                <w:rFonts w:ascii="Cambria Math" w:hAnsi="Cambria Math"/>
                <w:color w:val="auto"/>
                <w:sz w:val="20"/>
                <w:szCs w:val="20"/>
              </w:rPr>
              <m:t>4</m:t>
            </m:r>
            <m:sSup>
              <m:sSupPr>
                <m:ctrlPr>
                  <w:rPr>
                    <w:rFonts w:ascii="Cambria Math" w:hAnsi="Cambria Math"/>
                    <w:i/>
                    <w:color w:val="auto"/>
                    <w:sz w:val="20"/>
                    <w:szCs w:val="20"/>
                  </w:rPr>
                </m:ctrlPr>
              </m:sSupPr>
              <m:e>
                <m:r>
                  <w:rPr>
                    <w:rFonts w:ascii="Cambria Math" w:hAnsi="Cambria Math"/>
                    <w:color w:val="auto"/>
                    <w:sz w:val="20"/>
                    <w:szCs w:val="20"/>
                  </w:rPr>
                  <m:t>σ</m:t>
                </m:r>
              </m:e>
              <m:sup>
                <m:r>
                  <w:rPr>
                    <w:rFonts w:ascii="Cambria Math" w:hAnsi="Cambria Math"/>
                    <w:color w:val="auto"/>
                    <w:sz w:val="20"/>
                    <w:szCs w:val="20"/>
                  </w:rPr>
                  <m:t>*</m:t>
                </m:r>
              </m:sup>
            </m:sSup>
            <m:sSubSup>
              <m:sSubSupPr>
                <m:ctrlPr>
                  <w:rPr>
                    <w:rFonts w:ascii="Cambria Math" w:hAnsi="Cambria Math"/>
                    <w:i/>
                    <w:color w:val="auto"/>
                    <w:sz w:val="20"/>
                    <w:szCs w:val="20"/>
                  </w:rPr>
                </m:ctrlPr>
              </m:sSubSupPr>
              <m:e>
                <m:r>
                  <w:rPr>
                    <w:rFonts w:ascii="Cambria Math" w:hAnsi="Cambria Math"/>
                    <w:color w:val="auto"/>
                    <w:sz w:val="20"/>
                    <w:szCs w:val="20"/>
                  </w:rPr>
                  <m:t>T</m:t>
                </m:r>
              </m:e>
              <m:sub>
                <m:r>
                  <w:rPr>
                    <w:rFonts w:ascii="Cambria Math" w:hAnsi="Cambria Math"/>
                    <w:color w:val="auto"/>
                    <w:sz w:val="20"/>
                    <w:szCs w:val="20"/>
                  </w:rPr>
                  <m:t>∞</m:t>
                </m:r>
              </m:sub>
              <m:sup>
                <m:r>
                  <w:rPr>
                    <w:rFonts w:ascii="Cambria Math" w:hAnsi="Cambria Math"/>
                    <w:color w:val="auto"/>
                    <w:sz w:val="20"/>
                    <w:szCs w:val="20"/>
                  </w:rPr>
                  <m:t>3</m:t>
                </m:r>
              </m:sup>
            </m:sSubSup>
          </m:den>
        </m:f>
      </m:oMath>
      <w:r w:rsidR="00304D26" w:rsidRPr="007A4F3C">
        <w:rPr>
          <w:color w:val="auto"/>
          <w:sz w:val="20"/>
          <w:szCs w:val="20"/>
        </w:rPr>
        <w:t xml:space="preserve"> , </w:t>
      </w:r>
      <w:r w:rsidR="00374443" w:rsidRPr="007A4F3C">
        <w:rPr>
          <w:color w:val="auto"/>
          <w:sz w:val="20"/>
          <w:szCs w:val="20"/>
        </w:rPr>
        <w:t>t</w:t>
      </w:r>
      <w:r w:rsidR="001607D7" w:rsidRPr="007A4F3C">
        <w:rPr>
          <w:color w:val="auto"/>
          <w:sz w:val="20"/>
          <w:szCs w:val="20"/>
        </w:rPr>
        <w:t>emperature difference parameter</w:t>
      </w:r>
      <w:r w:rsidR="00304D26" w:rsidRPr="007A4F3C">
        <w:rPr>
          <w:color w:val="auto"/>
          <w:sz w:val="20"/>
          <w:szCs w:val="20"/>
        </w:rPr>
        <w:t xml:space="preserve"> </w:t>
      </w:r>
      <m:oMath>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d</m:t>
            </m:r>
          </m:sub>
        </m:sSub>
        <m:r>
          <w:rPr>
            <w:rFonts w:ascii="Cambria Math" w:hAnsi="Cambria Math"/>
            <w:color w:val="auto"/>
            <w:sz w:val="20"/>
            <w:szCs w:val="20"/>
          </w:rPr>
          <m:t>=</m:t>
        </m:r>
        <m:f>
          <m:fPr>
            <m:ctrlPr>
              <w:rPr>
                <w:rFonts w:ascii="Cambria Math" w:hAnsi="Cambria Math"/>
                <w:i/>
                <w:color w:val="auto"/>
                <w:sz w:val="20"/>
                <w:szCs w:val="20"/>
              </w:rPr>
            </m:ctrlPr>
          </m:fPr>
          <m:num>
            <m:d>
              <m:dPr>
                <m:ctrlPr>
                  <w:rPr>
                    <w:rFonts w:ascii="Cambria Math" w:hAnsi="Cambria Math"/>
                    <w:i/>
                    <w:color w:val="auto"/>
                    <w:sz w:val="20"/>
                    <w:szCs w:val="20"/>
                  </w:rPr>
                </m:ctrlPr>
              </m:dPr>
              <m:e>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w</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e>
            </m:d>
          </m:num>
          <m:den>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den>
        </m:f>
        <m:r>
          <w:rPr>
            <w:rFonts w:ascii="Cambria Math" w:hAnsi="Cambria Math"/>
            <w:color w:val="auto"/>
            <w:sz w:val="20"/>
            <w:szCs w:val="20"/>
          </w:rPr>
          <m:t xml:space="preserve"> , </m:t>
        </m:r>
      </m:oMath>
      <w:r w:rsidR="001E79A8" w:rsidRPr="007A4F3C">
        <w:rPr>
          <w:color w:val="auto"/>
          <w:sz w:val="20"/>
          <w:szCs w:val="20"/>
        </w:rPr>
        <w:t xml:space="preserve">exothermic/endothermic parameter </w:t>
      </w:r>
      <m:oMath>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β</m:t>
            </m:r>
          </m:e>
          <m:sup>
            <m:r>
              <w:rPr>
                <w:rFonts w:ascii="Cambria Math" w:hAnsi="Cambria Math"/>
                <w:sz w:val="20"/>
                <w:szCs w:val="20"/>
              </w:rPr>
              <m:t>*</m:t>
            </m:r>
          </m:sup>
        </m:sSup>
        <m:r>
          <w:rPr>
            <w:rFonts w:ascii="Cambria Math" w:hAnsi="Cambria Math"/>
            <w:sz w:val="20"/>
            <w:szCs w:val="20"/>
          </w:rPr>
          <m:t>=β</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w</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t>
                </m:r>
              </m:sub>
            </m:sSub>
          </m:e>
        </m:d>
      </m:oMath>
      <w:r w:rsidR="002E719C" w:rsidRPr="007A4F3C">
        <w:rPr>
          <w:color w:val="auto"/>
          <w:sz w:val="20"/>
          <w:szCs w:val="20"/>
        </w:rPr>
        <w:t>.</w:t>
      </w:r>
    </w:p>
    <w:p w:rsidR="00304D26" w:rsidRPr="007A4F3C" w:rsidRDefault="002E719C" w:rsidP="00476786">
      <w:pPr>
        <w:spacing w:line="240" w:lineRule="auto"/>
        <w:ind w:left="0"/>
        <w:rPr>
          <w:color w:val="auto"/>
          <w:sz w:val="20"/>
          <w:szCs w:val="20"/>
        </w:rPr>
      </w:pPr>
      <w:r w:rsidRPr="007A4F3C">
        <w:rPr>
          <w:color w:val="auto"/>
          <w:sz w:val="20"/>
          <w:szCs w:val="20"/>
        </w:rPr>
        <w:t xml:space="preserve">The physical qualities of engineering interest in this study are </w:t>
      </w:r>
      <w:r w:rsidR="00A019D2" w:rsidRPr="007A4F3C">
        <w:rPr>
          <w:color w:val="auto"/>
          <w:sz w:val="20"/>
          <w:szCs w:val="20"/>
        </w:rPr>
        <w:t xml:space="preserve">the skin friction </w:t>
      </w:r>
      <w:r w:rsidR="006F10D9" w:rsidRPr="007A4F3C">
        <w:rPr>
          <w:color w:val="auto"/>
          <w:sz w:val="20"/>
          <w:szCs w:val="20"/>
        </w:rPr>
        <w:t>coefficient</w:t>
      </w:r>
      <m:oMath>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f</m:t>
            </m:r>
          </m:sub>
        </m:sSub>
      </m:oMath>
      <w:r w:rsidR="00A019D2" w:rsidRPr="007A4F3C">
        <w:rPr>
          <w:color w:val="auto"/>
          <w:sz w:val="20"/>
          <w:szCs w:val="20"/>
        </w:rPr>
        <w:t xml:space="preserve">, local Nusselt number </w:t>
      </w:r>
      <w:r w:rsidR="007526CA" w:rsidRPr="007A4F3C">
        <w:rPr>
          <w:color w:val="auto"/>
          <w:sz w:val="20"/>
          <w:szCs w:val="20"/>
        </w:rPr>
        <w:t xml:space="preserve"> </w:t>
      </w:r>
      <m:oMath>
        <m:r>
          <w:rPr>
            <w:rFonts w:ascii="Cambria Math" w:hAnsi="Cambria Math"/>
            <w:color w:val="auto"/>
            <w:sz w:val="20"/>
            <w:szCs w:val="20"/>
          </w:rPr>
          <m:t>N</m:t>
        </m:r>
        <m:sSub>
          <m:sSubPr>
            <m:ctrlPr>
              <w:rPr>
                <w:rFonts w:ascii="Cambria Math" w:hAnsi="Cambria Math"/>
                <w:i/>
                <w:color w:val="auto"/>
                <w:sz w:val="20"/>
                <w:szCs w:val="20"/>
              </w:rPr>
            </m:ctrlPr>
          </m:sSubPr>
          <m:e>
            <m:r>
              <w:rPr>
                <w:rFonts w:ascii="Cambria Math" w:hAnsi="Cambria Math"/>
                <w:color w:val="auto"/>
                <w:sz w:val="20"/>
                <w:szCs w:val="20"/>
              </w:rPr>
              <m:t>u</m:t>
            </m:r>
          </m:e>
          <m:sub>
            <m:r>
              <w:rPr>
                <w:rFonts w:ascii="Cambria Math" w:hAnsi="Cambria Math"/>
                <w:color w:val="auto"/>
                <w:sz w:val="20"/>
                <w:szCs w:val="20"/>
              </w:rPr>
              <m:t>f</m:t>
            </m:r>
          </m:sub>
        </m:sSub>
      </m:oMath>
      <w:r w:rsidR="00A019D2" w:rsidRPr="007A4F3C">
        <w:rPr>
          <w:color w:val="auto"/>
          <w:sz w:val="20"/>
          <w:szCs w:val="20"/>
        </w:rPr>
        <w:t xml:space="preserve">and Sherwood </w:t>
      </w:r>
      <w:r w:rsidR="00053D6A" w:rsidRPr="007A4F3C">
        <w:rPr>
          <w:color w:val="auto"/>
          <w:sz w:val="20"/>
          <w:szCs w:val="20"/>
        </w:rPr>
        <w:t>number</w:t>
      </w:r>
      <w:r w:rsidR="007526CA" w:rsidRPr="007A4F3C">
        <w:rPr>
          <w:color w:val="auto"/>
          <w:sz w:val="20"/>
          <w:szCs w:val="20"/>
        </w:rPr>
        <w:t xml:space="preserve"> </w:t>
      </w:r>
      <m:oMath>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h</m:t>
            </m:r>
          </m:sub>
        </m:sSub>
      </m:oMath>
      <w:r w:rsidR="00053D6A" w:rsidRPr="007A4F3C">
        <w:rPr>
          <w:color w:val="auto"/>
          <w:sz w:val="20"/>
          <w:szCs w:val="20"/>
        </w:rPr>
        <w:t xml:space="preserve"> which are defined as </w:t>
      </w:r>
    </w:p>
    <w:p w:rsidR="00A97077" w:rsidRPr="007A4F3C" w:rsidRDefault="00A97077" w:rsidP="00476786">
      <w:pPr>
        <w:spacing w:line="240" w:lineRule="auto"/>
        <w:ind w:left="0"/>
        <w:rPr>
          <w:color w:val="auto"/>
          <w:sz w:val="20"/>
          <w:szCs w:val="20"/>
        </w:rPr>
      </w:pPr>
      <m:oMathPara>
        <m:oMathParaPr>
          <m:jc m:val="left"/>
        </m:oMathParaPr>
        <m:oMath>
          <m:r>
            <w:rPr>
              <w:rFonts w:ascii="Cambria Math" w:hAnsi="Cambria Math"/>
              <w:color w:val="auto"/>
              <w:sz w:val="20"/>
              <w:szCs w:val="20"/>
            </w:rPr>
            <m:t xml:space="preserve">  </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f</m:t>
              </m:r>
            </m:sub>
          </m:sSub>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τ</m:t>
                  </m:r>
                </m:e>
                <m:sub>
                  <m:r>
                    <w:rPr>
                      <w:rFonts w:ascii="Cambria Math" w:hAnsi="Cambria Math"/>
                      <w:color w:val="auto"/>
                      <w:sz w:val="20"/>
                      <w:szCs w:val="20"/>
                    </w:rPr>
                    <m:t>w</m:t>
                  </m:r>
                </m:sub>
              </m:sSub>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f</m:t>
                  </m:r>
                </m:sub>
              </m:sSub>
              <m:sSup>
                <m:sSupPr>
                  <m:ctrlPr>
                    <w:rPr>
                      <w:rFonts w:ascii="Cambria Math" w:hAnsi="Cambria Math"/>
                      <w:i/>
                      <w:color w:val="auto"/>
                      <w:sz w:val="20"/>
                      <w:szCs w:val="20"/>
                    </w:rPr>
                  </m:ctrlPr>
                </m:sSupPr>
                <m:e>
                  <m:r>
                    <w:rPr>
                      <w:rFonts w:ascii="Cambria Math" w:hAnsi="Cambria Math"/>
                      <w:color w:val="auto"/>
                      <w:sz w:val="20"/>
                      <w:szCs w:val="20"/>
                    </w:rPr>
                    <m:t>U</m:t>
                  </m:r>
                </m:e>
                <m:sup>
                  <m:r>
                    <w:rPr>
                      <w:rFonts w:ascii="Cambria Math" w:hAnsi="Cambria Math"/>
                      <w:color w:val="auto"/>
                      <w:sz w:val="20"/>
                      <w:szCs w:val="20"/>
                    </w:rPr>
                    <m:t>2</m:t>
                  </m:r>
                </m:sup>
              </m:sSup>
            </m:den>
          </m:f>
          <m:r>
            <w:rPr>
              <w:rFonts w:ascii="Cambria Math" w:hAnsi="Cambria Math"/>
              <w:color w:val="auto"/>
              <w:sz w:val="20"/>
              <w:szCs w:val="20"/>
            </w:rPr>
            <m:t xml:space="preserve">  , N</m:t>
          </m:r>
          <m:sSub>
            <m:sSubPr>
              <m:ctrlPr>
                <w:rPr>
                  <w:rFonts w:ascii="Cambria Math" w:hAnsi="Cambria Math"/>
                  <w:i/>
                  <w:color w:val="auto"/>
                  <w:sz w:val="20"/>
                  <w:szCs w:val="20"/>
                </w:rPr>
              </m:ctrlPr>
            </m:sSubPr>
            <m:e>
              <m:r>
                <w:rPr>
                  <w:rFonts w:ascii="Cambria Math" w:hAnsi="Cambria Math"/>
                  <w:color w:val="auto"/>
                  <w:sz w:val="20"/>
                  <w:szCs w:val="20"/>
                </w:rPr>
                <m:t>u</m:t>
              </m:r>
            </m:e>
            <m:sub>
              <m:r>
                <w:rPr>
                  <w:rFonts w:ascii="Cambria Math" w:hAnsi="Cambria Math"/>
                  <w:color w:val="auto"/>
                  <w:sz w:val="20"/>
                  <w:szCs w:val="20"/>
                </w:rPr>
                <m:t>x</m:t>
              </m:r>
            </m:sub>
          </m:sSub>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x</m:t>
              </m:r>
              <m:sSub>
                <m:sSubPr>
                  <m:ctrlPr>
                    <w:rPr>
                      <w:rFonts w:ascii="Cambria Math" w:hAnsi="Cambria Math"/>
                      <w:i/>
                      <w:color w:val="auto"/>
                      <w:sz w:val="20"/>
                      <w:szCs w:val="20"/>
                    </w:rPr>
                  </m:ctrlPr>
                </m:sSubPr>
                <m:e>
                  <m:r>
                    <w:rPr>
                      <w:rFonts w:ascii="Cambria Math" w:hAnsi="Cambria Math"/>
                      <w:color w:val="auto"/>
                      <w:sz w:val="20"/>
                      <w:szCs w:val="20"/>
                    </w:rPr>
                    <m:t>q</m:t>
                  </m:r>
                </m:e>
                <m:sub>
                  <m:r>
                    <w:rPr>
                      <w:rFonts w:ascii="Cambria Math" w:hAnsi="Cambria Math"/>
                      <w:color w:val="auto"/>
                      <w:sz w:val="20"/>
                      <w:szCs w:val="20"/>
                    </w:rPr>
                    <m:t>w</m:t>
                  </m:r>
                </m:sub>
              </m:sSub>
            </m:num>
            <m:den>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f</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w</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m:t>
                  </m:r>
                </m:sub>
              </m:sSub>
              <m:r>
                <w:rPr>
                  <w:rFonts w:ascii="Cambria Math" w:hAnsi="Cambria Math"/>
                  <w:color w:val="auto"/>
                  <w:sz w:val="20"/>
                  <w:szCs w:val="20"/>
                </w:rPr>
                <m:t>)</m:t>
              </m:r>
            </m:den>
          </m:f>
          <m:r>
            <w:rPr>
              <w:rFonts w:ascii="Cambria Math" w:hAnsi="Cambria Math"/>
              <w:color w:val="auto"/>
              <w:sz w:val="20"/>
              <w:szCs w:val="20"/>
            </w:rPr>
            <m:t>, Sh=</m:t>
          </m:r>
          <m:f>
            <m:fPr>
              <m:ctrlPr>
                <w:rPr>
                  <w:rFonts w:ascii="Cambria Math" w:hAnsi="Cambria Math"/>
                  <w:i/>
                  <w:color w:val="auto"/>
                  <w:sz w:val="20"/>
                  <w:szCs w:val="20"/>
                </w:rPr>
              </m:ctrlPr>
            </m:fPr>
            <m:num>
              <m:r>
                <w:rPr>
                  <w:rFonts w:ascii="Cambria Math" w:hAnsi="Cambria Math"/>
                  <w:color w:val="auto"/>
                  <w:sz w:val="20"/>
                  <w:szCs w:val="20"/>
                </w:rPr>
                <m:t>x</m:t>
              </m:r>
              <m:sSub>
                <m:sSubPr>
                  <m:ctrlPr>
                    <w:rPr>
                      <w:rFonts w:ascii="Cambria Math" w:hAnsi="Cambria Math"/>
                      <w:i/>
                      <w:color w:val="auto"/>
                      <w:sz w:val="20"/>
                      <w:szCs w:val="20"/>
                    </w:rPr>
                  </m:ctrlPr>
                </m:sSubPr>
                <m:e>
                  <m:r>
                    <w:rPr>
                      <w:rFonts w:ascii="Cambria Math" w:hAnsi="Cambria Math"/>
                      <w:color w:val="auto"/>
                      <w:sz w:val="20"/>
                      <w:szCs w:val="20"/>
                    </w:rPr>
                    <m:t>J</m:t>
                  </m:r>
                </m:e>
                <m:sub>
                  <m:r>
                    <w:rPr>
                      <w:rFonts w:ascii="Cambria Math" w:hAnsi="Cambria Math"/>
                      <w:color w:val="auto"/>
                      <w:sz w:val="20"/>
                      <w:szCs w:val="20"/>
                    </w:rPr>
                    <m:t>w</m:t>
                  </m:r>
                </m:sub>
              </m:sSub>
            </m:num>
            <m:den>
              <m:r>
                <w:rPr>
                  <w:rFonts w:ascii="Cambria Math" w:hAnsi="Cambria Math"/>
                  <w:color w:val="auto"/>
                  <w:sz w:val="20"/>
                  <w:szCs w:val="20"/>
                </w:rPr>
                <m:t>D(</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w</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m:t>
                  </m:r>
                </m:sub>
              </m:sSub>
              <m:r>
                <w:rPr>
                  <w:rFonts w:ascii="Cambria Math" w:hAnsi="Cambria Math"/>
                  <w:color w:val="auto"/>
                  <w:sz w:val="20"/>
                  <w:szCs w:val="20"/>
                </w:rPr>
                <m:t>)</m:t>
              </m:r>
            </m:den>
          </m:f>
          <m:r>
            <w:rPr>
              <w:rFonts w:ascii="Cambria Math" w:hAnsi="Cambria Math"/>
              <w:color w:val="auto"/>
              <w:sz w:val="20"/>
              <w:szCs w:val="20"/>
            </w:rPr>
            <m:t xml:space="preserve"> ,                                                                       (15)</m:t>
          </m:r>
        </m:oMath>
      </m:oMathPara>
    </w:p>
    <w:p w:rsidR="00A97077" w:rsidRPr="007A4F3C" w:rsidRDefault="00982A2F" w:rsidP="00476786">
      <w:pPr>
        <w:spacing w:line="240" w:lineRule="auto"/>
        <w:ind w:left="0"/>
        <w:rPr>
          <w:color w:val="auto"/>
          <w:sz w:val="20"/>
          <w:szCs w:val="20"/>
        </w:rPr>
      </w:pPr>
      <w:r w:rsidRPr="007A4F3C">
        <w:rPr>
          <w:color w:val="auto"/>
          <w:sz w:val="20"/>
          <w:szCs w:val="20"/>
        </w:rPr>
        <w:t xml:space="preserve">and </w:t>
      </w:r>
    </w:p>
    <w:p w:rsidR="00626008" w:rsidRPr="007A4F3C" w:rsidRDefault="007B5B61" w:rsidP="00476786">
      <w:pPr>
        <w:spacing w:line="240" w:lineRule="auto"/>
        <w:ind w:left="0"/>
        <w:rPr>
          <w:b/>
          <w:color w:val="auto"/>
          <w:sz w:val="20"/>
          <w:szCs w:val="20"/>
        </w:rPr>
      </w:pPr>
      <m:oMathPara>
        <m:oMathParaPr>
          <m:jc m:val="left"/>
        </m:oMathParaPr>
        <m:oMath>
          <m:sSub>
            <m:sSubPr>
              <m:ctrlPr>
                <w:rPr>
                  <w:rFonts w:ascii="Cambria Math" w:hAnsi="Cambria Math"/>
                  <w:i/>
                  <w:color w:val="auto"/>
                  <w:sz w:val="20"/>
                  <w:szCs w:val="20"/>
                </w:rPr>
              </m:ctrlPr>
            </m:sSubPr>
            <m:e>
              <m:r>
                <w:rPr>
                  <w:rFonts w:ascii="Cambria Math" w:hAnsi="Cambria Math"/>
                  <w:color w:val="auto"/>
                  <w:sz w:val="20"/>
                  <w:szCs w:val="20"/>
                </w:rPr>
                <m:t>τ</m:t>
              </m:r>
            </m:e>
            <m:sub>
              <m:r>
                <w:rPr>
                  <w:rFonts w:ascii="Cambria Math" w:hAnsi="Cambria Math"/>
                  <w:color w:val="auto"/>
                  <w:sz w:val="20"/>
                  <w:szCs w:val="20"/>
                </w:rPr>
                <m:t>w</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μ</m:t>
              </m:r>
            </m:e>
            <m:sub>
              <m:r>
                <w:rPr>
                  <w:rFonts w:ascii="Cambria Math" w:hAnsi="Cambria Math"/>
                  <w:color w:val="auto"/>
                  <w:sz w:val="20"/>
                  <w:szCs w:val="20"/>
                </w:rPr>
                <m:t>hnf</m:t>
              </m:r>
            </m:sub>
          </m:sSub>
          <m:sSub>
            <m:sSubPr>
              <m:ctrlPr>
                <w:rPr>
                  <w:rFonts w:ascii="Cambria Math" w:hAnsi="Cambria Math"/>
                  <w:i/>
                  <w:color w:val="auto"/>
                  <w:sz w:val="20"/>
                  <w:szCs w:val="20"/>
                </w:rPr>
              </m:ctrlPr>
            </m:sSubPr>
            <m:e>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∂u</m:t>
                      </m:r>
                    </m:num>
                    <m:den>
                      <m:r>
                        <w:rPr>
                          <w:rFonts w:ascii="Cambria Math" w:hAnsi="Cambria Math"/>
                          <w:color w:val="auto"/>
                          <w:sz w:val="20"/>
                          <w:szCs w:val="20"/>
                        </w:rPr>
                        <m:t>∂y</m:t>
                      </m:r>
                    </m:den>
                  </m:f>
                </m:e>
              </m:d>
            </m:e>
            <m:sub>
              <m:r>
                <w:rPr>
                  <w:rFonts w:ascii="Cambria Math" w:hAnsi="Cambria Math"/>
                  <w:color w:val="auto"/>
                  <w:sz w:val="20"/>
                  <w:szCs w:val="20"/>
                </w:rPr>
                <m:t>y=0</m:t>
              </m:r>
            </m:sub>
          </m:sSub>
          <m:r>
            <w:rPr>
              <w:rFonts w:ascii="Cambria Math" w:hAnsi="Cambria Math"/>
              <w:color w:val="auto"/>
              <w:sz w:val="20"/>
              <w:szCs w:val="20"/>
            </w:rPr>
            <m:t xml:space="preserve"> ,   </m:t>
          </m:r>
          <m:sSub>
            <m:sSubPr>
              <m:ctrlPr>
                <w:rPr>
                  <w:rFonts w:ascii="Cambria Math" w:hAnsi="Cambria Math"/>
                  <w:i/>
                  <w:color w:val="auto"/>
                  <w:sz w:val="20"/>
                  <w:szCs w:val="20"/>
                </w:rPr>
              </m:ctrlPr>
            </m:sSubPr>
            <m:e>
              <m:r>
                <w:rPr>
                  <w:rFonts w:ascii="Cambria Math" w:hAnsi="Cambria Math"/>
                  <w:color w:val="auto"/>
                  <w:sz w:val="20"/>
                  <w:szCs w:val="20"/>
                </w:rPr>
                <m:t>q</m:t>
              </m:r>
            </m:e>
            <m:sub>
              <m:r>
                <w:rPr>
                  <w:rFonts w:ascii="Cambria Math" w:hAnsi="Cambria Math"/>
                  <w:color w:val="auto"/>
                  <w:sz w:val="20"/>
                  <w:szCs w:val="20"/>
                </w:rPr>
                <m:t>w</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k</m:t>
              </m:r>
            </m:e>
            <m:sub>
              <m:r>
                <w:rPr>
                  <w:rFonts w:ascii="Cambria Math" w:hAnsi="Cambria Math"/>
                  <w:color w:val="auto"/>
                  <w:sz w:val="20"/>
                  <w:szCs w:val="20"/>
                </w:rPr>
                <m:t>hnf</m:t>
              </m:r>
            </m:sub>
          </m:sSub>
          <m:sSub>
            <m:sSubPr>
              <m:ctrlPr>
                <w:rPr>
                  <w:rFonts w:ascii="Cambria Math" w:hAnsi="Cambria Math"/>
                  <w:i/>
                  <w:color w:val="auto"/>
                  <w:sz w:val="20"/>
                  <w:szCs w:val="20"/>
                </w:rPr>
              </m:ctrlPr>
            </m:sSubPr>
            <m:e>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∂T</m:t>
                      </m:r>
                    </m:num>
                    <m:den>
                      <m:r>
                        <w:rPr>
                          <w:rFonts w:ascii="Cambria Math" w:hAnsi="Cambria Math"/>
                          <w:color w:val="auto"/>
                          <w:sz w:val="20"/>
                          <w:szCs w:val="20"/>
                        </w:rPr>
                        <m:t>∂y</m:t>
                      </m:r>
                    </m:den>
                  </m:f>
                </m:e>
              </m:d>
            </m:e>
            <m:sub>
              <m:r>
                <w:rPr>
                  <w:rFonts w:ascii="Cambria Math" w:hAnsi="Cambria Math"/>
                  <w:color w:val="auto"/>
                  <w:sz w:val="20"/>
                  <w:szCs w:val="20"/>
                </w:rPr>
                <m:t>y=0</m:t>
              </m:r>
            </m:sub>
          </m:sSub>
          <m:r>
            <w:rPr>
              <w:rFonts w:ascii="Cambria Math" w:hAnsi="Cambria Math"/>
              <w:color w:val="auto"/>
              <w:sz w:val="20"/>
              <w:szCs w:val="20"/>
            </w:rPr>
            <m:t>+</m:t>
          </m:r>
          <m:sSub>
            <m:sSubPr>
              <m:ctrlPr>
                <w:rPr>
                  <w:rFonts w:ascii="Cambria Math" w:hAnsi="Cambria Math"/>
                  <w:i/>
                  <w:color w:val="auto"/>
                  <w:sz w:val="20"/>
                  <w:szCs w:val="20"/>
                </w:rPr>
              </m:ctrlPr>
            </m:sSubPr>
            <m:e>
              <m:d>
                <m:dPr>
                  <m:ctrlPr>
                    <w:rPr>
                      <w:rFonts w:ascii="Cambria Math" w:hAnsi="Cambria Math"/>
                      <w:i/>
                      <w:color w:val="auto"/>
                      <w:sz w:val="20"/>
                      <w:szCs w:val="20"/>
                    </w:rPr>
                  </m:ctrlPr>
                </m:dPr>
                <m:e>
                  <m:sSub>
                    <m:sSubPr>
                      <m:ctrlPr>
                        <w:rPr>
                          <w:rFonts w:ascii="Cambria Math" w:hAnsi="Cambria Math"/>
                          <w:i/>
                          <w:color w:val="auto"/>
                          <w:sz w:val="20"/>
                          <w:szCs w:val="20"/>
                        </w:rPr>
                      </m:ctrlPr>
                    </m:sSubPr>
                    <m:e>
                      <m:r>
                        <w:rPr>
                          <w:rFonts w:ascii="Cambria Math" w:hAnsi="Cambria Math"/>
                          <w:color w:val="auto"/>
                          <w:sz w:val="20"/>
                          <w:szCs w:val="20"/>
                        </w:rPr>
                        <m:t>q</m:t>
                      </m:r>
                    </m:e>
                    <m:sub>
                      <m:r>
                        <w:rPr>
                          <w:rFonts w:ascii="Cambria Math" w:hAnsi="Cambria Math"/>
                          <w:color w:val="auto"/>
                          <w:sz w:val="20"/>
                          <w:szCs w:val="20"/>
                        </w:rPr>
                        <m:t>r</m:t>
                      </m:r>
                    </m:sub>
                  </m:sSub>
                </m:e>
              </m:d>
            </m:e>
            <m:sub>
              <m:r>
                <w:rPr>
                  <w:rFonts w:ascii="Cambria Math" w:hAnsi="Cambria Math"/>
                  <w:color w:val="auto"/>
                  <w:sz w:val="20"/>
                  <w:szCs w:val="20"/>
                </w:rPr>
                <m:t>y=0</m:t>
              </m:r>
            </m:sub>
          </m:sSub>
          <m:r>
            <w:rPr>
              <w:rFonts w:ascii="Cambria Math" w:hAnsi="Cambria Math"/>
              <w:color w:val="auto"/>
              <w:sz w:val="20"/>
              <w:szCs w:val="20"/>
            </w:rPr>
            <m:t xml:space="preserve"> ,   </m:t>
          </m:r>
          <m:sSub>
            <m:sSubPr>
              <m:ctrlPr>
                <w:rPr>
                  <w:rFonts w:ascii="Cambria Math" w:hAnsi="Cambria Math"/>
                  <w:i/>
                  <w:color w:val="auto"/>
                  <w:sz w:val="20"/>
                  <w:szCs w:val="20"/>
                </w:rPr>
              </m:ctrlPr>
            </m:sSubPr>
            <m:e>
              <m:r>
                <w:rPr>
                  <w:rFonts w:ascii="Cambria Math" w:hAnsi="Cambria Math"/>
                  <w:color w:val="auto"/>
                  <w:sz w:val="20"/>
                  <w:szCs w:val="20"/>
                </w:rPr>
                <m:t>J</m:t>
              </m:r>
            </m:e>
            <m:sub>
              <m:r>
                <w:rPr>
                  <w:rFonts w:ascii="Cambria Math" w:hAnsi="Cambria Math"/>
                  <w:color w:val="auto"/>
                  <w:sz w:val="20"/>
                  <w:szCs w:val="20"/>
                </w:rPr>
                <m:t>w</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D</m:t>
              </m:r>
            </m:e>
            <m:sub>
              <m:r>
                <w:rPr>
                  <w:rFonts w:ascii="Cambria Math" w:hAnsi="Cambria Math"/>
                  <w:color w:val="auto"/>
                  <w:sz w:val="20"/>
                  <w:szCs w:val="20"/>
                </w:rPr>
                <m:t>B</m:t>
              </m:r>
            </m:sub>
          </m:sSub>
          <m:sSub>
            <m:sSubPr>
              <m:ctrlPr>
                <w:rPr>
                  <w:rFonts w:ascii="Cambria Math" w:hAnsi="Cambria Math"/>
                  <w:i/>
                  <w:color w:val="auto"/>
                  <w:sz w:val="20"/>
                  <w:szCs w:val="20"/>
                </w:rPr>
              </m:ctrlPr>
            </m:sSubPr>
            <m:e>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∂C</m:t>
                      </m:r>
                    </m:num>
                    <m:den>
                      <m:r>
                        <w:rPr>
                          <w:rFonts w:ascii="Cambria Math" w:hAnsi="Cambria Math"/>
                          <w:color w:val="auto"/>
                          <w:sz w:val="20"/>
                          <w:szCs w:val="20"/>
                        </w:rPr>
                        <m:t>∂y</m:t>
                      </m:r>
                    </m:den>
                  </m:f>
                </m:e>
              </m:d>
            </m:e>
            <m:sub>
              <m:r>
                <w:rPr>
                  <w:rFonts w:ascii="Cambria Math" w:hAnsi="Cambria Math"/>
                  <w:color w:val="auto"/>
                  <w:sz w:val="20"/>
                  <w:szCs w:val="20"/>
                </w:rPr>
                <m:t>y=0</m:t>
              </m:r>
            </m:sub>
          </m:sSub>
          <m:r>
            <w:rPr>
              <w:rFonts w:ascii="Cambria Math" w:hAnsi="Cambria Math"/>
              <w:color w:val="auto"/>
              <w:sz w:val="20"/>
              <w:szCs w:val="20"/>
            </w:rPr>
            <m:t xml:space="preserve">                              (16)</m:t>
          </m:r>
        </m:oMath>
      </m:oMathPara>
    </w:p>
    <w:p w:rsidR="008010FB" w:rsidRPr="007A4F3C" w:rsidRDefault="008010FB" w:rsidP="00476786">
      <w:pPr>
        <w:spacing w:line="240" w:lineRule="auto"/>
        <w:ind w:left="0"/>
        <w:rPr>
          <w:color w:val="auto"/>
          <w:sz w:val="20"/>
          <w:szCs w:val="20"/>
        </w:rPr>
      </w:pPr>
      <w:r w:rsidRPr="007A4F3C">
        <w:rPr>
          <w:b/>
          <w:color w:val="auto"/>
          <w:sz w:val="20"/>
          <w:szCs w:val="20"/>
        </w:rPr>
        <w:t xml:space="preserve">3. Numerical Solution </w:t>
      </w:r>
    </w:p>
    <w:p w:rsidR="004A60F6" w:rsidRPr="007A4F3C" w:rsidRDefault="008010FB" w:rsidP="00476786">
      <w:pPr>
        <w:spacing w:after="395" w:line="240" w:lineRule="auto"/>
        <w:ind w:left="0" w:right="83" w:hanging="14"/>
        <w:rPr>
          <w:color w:val="auto"/>
          <w:sz w:val="20"/>
          <w:szCs w:val="20"/>
        </w:rPr>
      </w:pPr>
      <w:r w:rsidRPr="007A4F3C">
        <w:rPr>
          <w:color w:val="auto"/>
          <w:sz w:val="20"/>
          <w:szCs w:val="20"/>
        </w:rPr>
        <w:t>The coupled ordinary differential equations (11) – (13) and their corresponding boundary conditions (14) are first reduced to a system of first order equations using t</w:t>
      </w:r>
      <w:r w:rsidR="005004CA" w:rsidRPr="007A4F3C">
        <w:rPr>
          <w:color w:val="auto"/>
          <w:sz w:val="20"/>
          <w:szCs w:val="20"/>
        </w:rPr>
        <w:t>he method of superimposition [23]</w:t>
      </w:r>
      <w:r w:rsidRPr="007A4F3C">
        <w:rPr>
          <w:color w:val="auto"/>
          <w:sz w:val="20"/>
          <w:szCs w:val="20"/>
        </w:rPr>
        <w:t>.</w:t>
      </w:r>
      <w:r w:rsidR="00973F74" w:rsidRPr="007A4F3C">
        <w:rPr>
          <w:color w:val="auto"/>
          <w:sz w:val="20"/>
          <w:szCs w:val="20"/>
        </w:rPr>
        <w:t xml:space="preserve"> The following variables are often being employed in the method of superimposition: </w:t>
      </w:r>
    </w:p>
    <w:p w:rsidR="00973F74" w:rsidRPr="007A4F3C" w:rsidRDefault="008010FB" w:rsidP="00476786">
      <w:pPr>
        <w:spacing w:after="395" w:line="240" w:lineRule="auto"/>
        <w:ind w:left="0" w:right="83" w:hanging="14"/>
        <w:rPr>
          <w:color w:val="auto"/>
          <w:sz w:val="20"/>
          <w:szCs w:val="20"/>
        </w:rPr>
      </w:pPr>
      <m:oMath>
        <m:r>
          <w:rPr>
            <w:rFonts w:ascii="Cambria Math" w:hAnsi="Cambria Math"/>
            <w:color w:val="auto"/>
            <w:sz w:val="20"/>
            <w:szCs w:val="20"/>
          </w:rPr>
          <m:t xml:space="preserve">f=  </m:t>
        </m:r>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1</m:t>
            </m:r>
          </m:sub>
        </m:sSub>
        <m:r>
          <w:rPr>
            <w:rFonts w:ascii="Cambria Math" w:hAnsi="Cambria Math"/>
            <w:color w:val="auto"/>
            <w:sz w:val="20"/>
            <w:szCs w:val="20"/>
          </w:rPr>
          <m:t xml:space="preserve">,  </m:t>
        </m:r>
        <m:sSup>
          <m:sSupPr>
            <m:ctrlPr>
              <w:rPr>
                <w:rFonts w:ascii="Cambria Math" w:hAnsi="Cambria Math"/>
                <w:i/>
                <w:color w:val="auto"/>
                <w:sz w:val="20"/>
                <w:szCs w:val="20"/>
              </w:rPr>
            </m:ctrlPr>
          </m:sSupPr>
          <m:e>
            <m:r>
              <w:rPr>
                <w:rFonts w:ascii="Cambria Math" w:hAnsi="Cambria Math"/>
                <w:color w:val="auto"/>
                <w:sz w:val="20"/>
                <w:szCs w:val="20"/>
              </w:rPr>
              <m:t>f</m:t>
            </m:r>
          </m:e>
          <m:sup>
            <m:r>
              <w:rPr>
                <w:rFonts w:ascii="Cambria Math" w:hAnsi="Cambria Math"/>
                <w:color w:val="auto"/>
                <w:sz w:val="20"/>
                <w:szCs w:val="20"/>
              </w:rPr>
              <m:t>'</m:t>
            </m:r>
          </m:sup>
        </m:sSup>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2</m:t>
            </m:r>
          </m:sub>
        </m:sSub>
        <m:r>
          <w:rPr>
            <w:rFonts w:ascii="Cambria Math" w:hAnsi="Cambria Math"/>
            <w:color w:val="auto"/>
            <w:sz w:val="20"/>
            <w:szCs w:val="20"/>
          </w:rPr>
          <m:t xml:space="preserve">,  </m:t>
        </m:r>
        <m:sSup>
          <m:sSupPr>
            <m:ctrlPr>
              <w:rPr>
                <w:rFonts w:ascii="Cambria Math" w:hAnsi="Cambria Math"/>
                <w:i/>
                <w:color w:val="auto"/>
                <w:sz w:val="20"/>
                <w:szCs w:val="20"/>
              </w:rPr>
            </m:ctrlPr>
          </m:sSupPr>
          <m:e>
            <m:r>
              <w:rPr>
                <w:rFonts w:ascii="Cambria Math" w:hAnsi="Cambria Math"/>
                <w:color w:val="auto"/>
                <w:sz w:val="20"/>
                <w:szCs w:val="20"/>
              </w:rPr>
              <m:t>f</m:t>
            </m:r>
          </m:e>
          <m:sup>
            <m:r>
              <w:rPr>
                <w:rFonts w:ascii="Cambria Math" w:hAnsi="Cambria Math"/>
                <w:color w:val="auto"/>
                <w:sz w:val="20"/>
                <w:szCs w:val="20"/>
              </w:rPr>
              <m:t>''</m:t>
            </m:r>
          </m:sup>
        </m:sSup>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3</m:t>
            </m:r>
          </m:sub>
        </m:sSub>
        <m:r>
          <w:rPr>
            <w:rFonts w:ascii="Cambria Math" w:hAnsi="Cambria Math"/>
            <w:color w:val="auto"/>
            <w:sz w:val="20"/>
            <w:szCs w:val="20"/>
          </w:rPr>
          <m:t>, θ=</m:t>
        </m:r>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4</m:t>
            </m:r>
          </m:sub>
        </m:sSub>
        <m:r>
          <w:rPr>
            <w:rFonts w:ascii="Cambria Math" w:hAnsi="Cambria Math"/>
            <w:color w:val="auto"/>
            <w:sz w:val="20"/>
            <w:szCs w:val="20"/>
          </w:rPr>
          <m:t xml:space="preserve">,  </m:t>
        </m:r>
        <m:sSup>
          <m:sSupPr>
            <m:ctrlPr>
              <w:rPr>
                <w:rFonts w:ascii="Cambria Math" w:hAnsi="Cambria Math"/>
                <w:i/>
                <w:color w:val="auto"/>
                <w:sz w:val="20"/>
                <w:szCs w:val="20"/>
              </w:rPr>
            </m:ctrlPr>
          </m:sSupPr>
          <m:e>
            <m:r>
              <w:rPr>
                <w:rFonts w:ascii="Cambria Math" w:hAnsi="Cambria Math"/>
                <w:color w:val="auto"/>
                <w:sz w:val="20"/>
                <w:szCs w:val="20"/>
              </w:rPr>
              <m:t>θ</m:t>
            </m:r>
          </m:e>
          <m:sup>
            <m:r>
              <w:rPr>
                <w:rFonts w:ascii="Cambria Math" w:hAnsi="Cambria Math"/>
                <w:color w:val="auto"/>
                <w:sz w:val="20"/>
                <w:szCs w:val="20"/>
              </w:rPr>
              <m:t>'</m:t>
            </m:r>
          </m:sup>
        </m:sSup>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5</m:t>
            </m:r>
          </m:sub>
        </m:sSub>
        <m:r>
          <w:rPr>
            <w:rFonts w:ascii="Cambria Math" w:hAnsi="Cambria Math"/>
            <w:color w:val="auto"/>
            <w:sz w:val="20"/>
            <w:szCs w:val="20"/>
          </w:rPr>
          <m:t>,  ϕ=</m:t>
        </m:r>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6</m:t>
            </m:r>
          </m:sub>
        </m:sSub>
        <m:r>
          <w:rPr>
            <w:rFonts w:ascii="Cambria Math" w:hAnsi="Cambria Math"/>
            <w:color w:val="auto"/>
            <w:sz w:val="20"/>
            <w:szCs w:val="20"/>
          </w:rPr>
          <m:t xml:space="preserve">,  </m:t>
        </m:r>
        <m:sSup>
          <m:sSupPr>
            <m:ctrlPr>
              <w:rPr>
                <w:rFonts w:ascii="Cambria Math" w:hAnsi="Cambria Math"/>
                <w:i/>
                <w:color w:val="auto"/>
                <w:sz w:val="20"/>
                <w:szCs w:val="20"/>
              </w:rPr>
            </m:ctrlPr>
          </m:sSupPr>
          <m:e>
            <m:r>
              <w:rPr>
                <w:rFonts w:ascii="Cambria Math" w:hAnsi="Cambria Math"/>
                <w:color w:val="auto"/>
                <w:sz w:val="20"/>
                <w:szCs w:val="20"/>
              </w:rPr>
              <m:t>ϕ</m:t>
            </m:r>
          </m:e>
          <m:sup>
            <m:r>
              <w:rPr>
                <w:rFonts w:ascii="Cambria Math" w:hAnsi="Cambria Math"/>
                <w:color w:val="auto"/>
                <w:sz w:val="20"/>
                <w:szCs w:val="20"/>
              </w:rPr>
              <m:t>'</m:t>
            </m:r>
          </m:sup>
        </m:sSup>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7</m:t>
            </m:r>
          </m:sub>
        </m:sSub>
        <m:r>
          <w:rPr>
            <w:rFonts w:ascii="Cambria Math" w:hAnsi="Cambria Math"/>
            <w:color w:val="auto"/>
            <w:sz w:val="20"/>
            <w:szCs w:val="20"/>
          </w:rPr>
          <m:t>.                                                             (17)</m:t>
        </m:r>
      </m:oMath>
      <w:r w:rsidR="00973F74" w:rsidRPr="007A4F3C">
        <w:rPr>
          <w:color w:val="auto"/>
          <w:sz w:val="20"/>
          <w:szCs w:val="20"/>
        </w:rPr>
        <w:t xml:space="preserve"> </w:t>
      </w:r>
    </w:p>
    <w:p w:rsidR="007902A6" w:rsidRPr="007A4F3C" w:rsidRDefault="007902A6" w:rsidP="00476786">
      <w:pPr>
        <w:spacing w:after="395" w:line="240" w:lineRule="auto"/>
        <w:ind w:left="0" w:right="83" w:hanging="14"/>
        <w:rPr>
          <w:color w:val="auto"/>
          <w:sz w:val="20"/>
          <w:szCs w:val="20"/>
        </w:rPr>
      </w:pPr>
      <w:r w:rsidRPr="007A4F3C">
        <w:rPr>
          <w:color w:val="auto"/>
          <w:sz w:val="20"/>
          <w:szCs w:val="20"/>
        </w:rPr>
        <w:t>Based on (17) above, equations (11)</w:t>
      </w:r>
      <w:r w:rsidR="008010FB" w:rsidRPr="007A4F3C">
        <w:rPr>
          <w:color w:val="auto"/>
          <w:sz w:val="20"/>
          <w:szCs w:val="20"/>
        </w:rPr>
        <w:t xml:space="preserve"> </w:t>
      </w:r>
      <w:r w:rsidR="006A3C02" w:rsidRPr="007A4F3C">
        <w:rPr>
          <w:color w:val="auto"/>
          <w:sz w:val="20"/>
          <w:szCs w:val="20"/>
        </w:rPr>
        <w:t>– (13) reduce</w:t>
      </w:r>
      <w:r w:rsidRPr="007A4F3C">
        <w:rPr>
          <w:color w:val="auto"/>
          <w:sz w:val="20"/>
          <w:szCs w:val="20"/>
        </w:rPr>
        <w:t xml:space="preserve"> to </w:t>
      </w:r>
    </w:p>
    <w:p w:rsidR="007902A6" w:rsidRPr="007A4F3C" w:rsidRDefault="007B5B61" w:rsidP="00476786">
      <w:pPr>
        <w:spacing w:after="395" w:line="240" w:lineRule="auto"/>
        <w:ind w:left="0" w:right="83" w:hanging="14"/>
        <w:rPr>
          <w:color w:val="auto"/>
          <w:sz w:val="20"/>
          <w:szCs w:val="20"/>
        </w:rPr>
      </w:pPr>
      <m:oMathPara>
        <m:oMathParaPr>
          <m:jc m:val="left"/>
        </m:oMathParaPr>
        <m:oMath>
          <m:sSubSup>
            <m:sSubSupPr>
              <m:ctrlPr>
                <w:rPr>
                  <w:rFonts w:ascii="Cambria Math" w:hAnsi="Cambria Math"/>
                  <w:i/>
                  <w:color w:val="auto"/>
                  <w:sz w:val="20"/>
                  <w:szCs w:val="20"/>
                </w:rPr>
              </m:ctrlPr>
            </m:sSubSupPr>
            <m:e>
              <m:r>
                <w:rPr>
                  <w:rFonts w:ascii="Cambria Math" w:hAnsi="Cambria Math"/>
                  <w:color w:val="auto"/>
                  <w:sz w:val="20"/>
                  <w:szCs w:val="20"/>
                </w:rPr>
                <m:t>f</m:t>
              </m:r>
            </m:e>
            <m:sub>
              <m:r>
                <w:rPr>
                  <w:rFonts w:ascii="Cambria Math" w:hAnsi="Cambria Math"/>
                  <w:color w:val="auto"/>
                  <w:sz w:val="20"/>
                  <w:szCs w:val="20"/>
                </w:rPr>
                <m:t>3</m:t>
              </m:r>
            </m:sub>
            <m:sup>
              <m:r>
                <w:rPr>
                  <w:rFonts w:ascii="Cambria Math" w:hAnsi="Cambria Math"/>
                  <w:color w:val="auto"/>
                  <w:sz w:val="20"/>
                  <w:szCs w:val="20"/>
                </w:rPr>
                <m:t>'</m:t>
              </m:r>
            </m:sup>
          </m:sSubSup>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A</m:t>
                  </m:r>
                </m:e>
                <m:sub>
                  <m:r>
                    <w:rPr>
                      <w:rFonts w:ascii="Cambria Math" w:hAnsi="Cambria Math"/>
                      <w:color w:val="auto"/>
                      <w:sz w:val="20"/>
                      <w:szCs w:val="20"/>
                    </w:rPr>
                    <m:t>1</m:t>
                  </m:r>
                </m:sub>
              </m:sSub>
              <m:r>
                <w:rPr>
                  <w:rFonts w:ascii="Cambria Math" w:hAnsi="Cambria Math"/>
                  <w:color w:val="auto"/>
                  <w:sz w:val="20"/>
                  <w:szCs w:val="20"/>
                </w:rPr>
                <m:t xml:space="preserve"> </m:t>
              </m:r>
              <m:sSub>
                <m:sSubPr>
                  <m:ctrlPr>
                    <w:rPr>
                      <w:rFonts w:ascii="Cambria Math" w:hAnsi="Cambria Math"/>
                      <w:i/>
                      <w:color w:val="auto"/>
                      <w:sz w:val="20"/>
                      <w:szCs w:val="20"/>
                    </w:rPr>
                  </m:ctrlPr>
                </m:sSubPr>
                <m:e>
                  <m:r>
                    <w:rPr>
                      <w:rFonts w:ascii="Cambria Math" w:hAnsi="Cambria Math"/>
                      <w:color w:val="auto"/>
                      <w:sz w:val="20"/>
                      <w:szCs w:val="20"/>
                    </w:rPr>
                    <m:t>A</m:t>
                  </m:r>
                </m:e>
                <m:sub>
                  <m:r>
                    <w:rPr>
                      <w:rFonts w:ascii="Cambria Math" w:hAnsi="Cambria Math"/>
                      <w:color w:val="auto"/>
                      <w:sz w:val="20"/>
                      <w:szCs w:val="20"/>
                    </w:rPr>
                    <m:t>2</m:t>
                  </m:r>
                </m:sub>
              </m:sSub>
            </m:num>
            <m:den>
              <m:d>
                <m:dPr>
                  <m:ctrlPr>
                    <w:rPr>
                      <w:rFonts w:ascii="Cambria Math" w:hAnsi="Cambria Math"/>
                      <w:b/>
                      <w:i/>
                      <w:color w:val="auto"/>
                      <w:sz w:val="20"/>
                      <w:szCs w:val="20"/>
                    </w:rPr>
                  </m:ctrlPr>
                </m:dPr>
                <m:e>
                  <m:r>
                    <m:rPr>
                      <m:sty m:val="bi"/>
                    </m:rPr>
                    <w:rPr>
                      <w:rFonts w:ascii="Cambria Math" w:hAnsi="Cambria Math"/>
                      <w:color w:val="auto"/>
                      <w:sz w:val="20"/>
                      <w:szCs w:val="20"/>
                    </w:rPr>
                    <m:t>a+</m:t>
                  </m:r>
                  <m:d>
                    <m:dPr>
                      <m:ctrlPr>
                        <w:rPr>
                          <w:rFonts w:ascii="Cambria Math" w:hAnsi="Cambria Math"/>
                          <w:b/>
                          <w:i/>
                          <w:color w:val="auto"/>
                          <w:sz w:val="20"/>
                          <w:szCs w:val="20"/>
                        </w:rPr>
                      </m:ctrlPr>
                    </m:dPr>
                    <m:e>
                      <m:r>
                        <m:rPr>
                          <m:sty m:val="bi"/>
                        </m:rPr>
                        <w:rPr>
                          <w:rFonts w:ascii="Cambria Math" w:hAnsi="Cambria Math"/>
                          <w:color w:val="auto"/>
                          <w:sz w:val="20"/>
                          <w:szCs w:val="20"/>
                        </w:rPr>
                        <m:t>1-</m:t>
                      </m:r>
                      <m:r>
                        <w:rPr>
                          <w:rFonts w:ascii="Cambria Math" w:hAnsi="Cambria Math"/>
                          <w:color w:val="auto"/>
                          <w:sz w:val="20"/>
                          <w:szCs w:val="20"/>
                        </w:rPr>
                        <m:t>θ</m:t>
                      </m:r>
                      <m:ctrlPr>
                        <w:rPr>
                          <w:rFonts w:ascii="Cambria Math" w:hAnsi="Cambria Math"/>
                          <w:i/>
                          <w:color w:val="auto"/>
                          <w:sz w:val="20"/>
                          <w:szCs w:val="20"/>
                        </w:rPr>
                      </m:ctrlPr>
                    </m:e>
                  </m:d>
                  <m:r>
                    <w:rPr>
                      <w:rFonts w:ascii="Cambria Math" w:hAnsi="Cambria Math"/>
                      <w:color w:val="auto"/>
                      <w:sz w:val="20"/>
                      <w:szCs w:val="20"/>
                    </w:rPr>
                    <m:t>ξ</m:t>
                  </m:r>
                </m:e>
              </m:d>
              <m:d>
                <m:dPr>
                  <m:ctrlPr>
                    <w:rPr>
                      <w:rFonts w:ascii="Cambria Math" w:hAnsi="Cambria Math"/>
                      <w:i/>
                      <w:color w:val="auto"/>
                      <w:sz w:val="20"/>
                      <w:szCs w:val="20"/>
                    </w:rPr>
                  </m:ctrlPr>
                </m:dPr>
                <m:e>
                  <m:r>
                    <w:rPr>
                      <w:rFonts w:ascii="Cambria Math" w:hAnsi="Cambria Math"/>
                      <w:color w:val="auto"/>
                      <w:sz w:val="20"/>
                      <w:szCs w:val="20"/>
                    </w:rPr>
                    <m:t>1+</m:t>
                  </m:r>
                  <m:f>
                    <m:fPr>
                      <m:ctrlPr>
                        <w:rPr>
                          <w:rFonts w:ascii="Cambria Math" w:hAnsi="Cambria Math"/>
                          <w:i/>
                          <w:color w:val="auto"/>
                          <w:sz w:val="20"/>
                          <w:szCs w:val="20"/>
                        </w:rPr>
                      </m:ctrlPr>
                    </m:fPr>
                    <m:num>
                      <m:r>
                        <w:rPr>
                          <w:rFonts w:ascii="Cambria Math" w:hAnsi="Cambria Math"/>
                          <w:color w:val="auto"/>
                          <w:sz w:val="20"/>
                          <w:szCs w:val="20"/>
                        </w:rPr>
                        <m:t>1</m:t>
                      </m:r>
                    </m:num>
                    <m:den>
                      <m:sSub>
                        <m:sSubPr>
                          <m:ctrlPr>
                            <w:rPr>
                              <w:rFonts w:ascii="Cambria Math" w:hAnsi="Cambria Math"/>
                              <w:i/>
                              <w:color w:val="auto"/>
                              <w:sz w:val="20"/>
                              <w:szCs w:val="20"/>
                            </w:rPr>
                          </m:ctrlPr>
                        </m:sSubPr>
                        <m:e>
                          <m:r>
                            <w:rPr>
                              <w:rFonts w:ascii="Cambria Math" w:hAnsi="Cambria Math"/>
                              <w:color w:val="auto"/>
                              <w:sz w:val="20"/>
                              <w:szCs w:val="20"/>
                            </w:rPr>
                            <m:t>β</m:t>
                          </m:r>
                        </m:e>
                        <m:sub>
                          <m:r>
                            <w:rPr>
                              <w:rFonts w:ascii="Cambria Math" w:hAnsi="Cambria Math"/>
                              <w:color w:val="auto"/>
                              <w:sz w:val="20"/>
                              <w:szCs w:val="20"/>
                            </w:rPr>
                            <m:t>c</m:t>
                          </m:r>
                        </m:sub>
                      </m:sSub>
                    </m:den>
                  </m:f>
                </m:e>
              </m:d>
            </m:den>
          </m:f>
          <m:d>
            <m:dPr>
              <m:begChr m:val="{"/>
              <m:endChr m:val="}"/>
              <m:ctrlPr>
                <w:rPr>
                  <w:rFonts w:ascii="Cambria Math" w:hAnsi="Cambria Math"/>
                  <w:i/>
                  <w:color w:val="auto"/>
                  <w:sz w:val="20"/>
                  <w:szCs w:val="20"/>
                </w:rPr>
              </m:ctrlPr>
            </m:dPr>
            <m:e>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2</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2</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1</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3</m:t>
                  </m:r>
                </m:sub>
              </m:sSub>
              <m:r>
                <w:rPr>
                  <w:rFonts w:ascii="Cambria Math" w:hAnsi="Cambria Math"/>
                  <w:color w:val="auto"/>
                  <w:sz w:val="20"/>
                  <w:szCs w:val="20"/>
                </w:rPr>
                <m:t>+</m:t>
              </m:r>
              <m:f>
                <m:fPr>
                  <m:ctrlPr>
                    <w:rPr>
                      <w:rFonts w:ascii="Cambria Math" w:hAnsi="Cambria Math"/>
                      <w:b/>
                      <w:i/>
                      <w:color w:val="auto"/>
                      <w:sz w:val="20"/>
                      <w:szCs w:val="20"/>
                    </w:rPr>
                  </m:ctrlPr>
                </m:fPr>
                <m:num>
                  <m:r>
                    <m:rPr>
                      <m:sty m:val="bi"/>
                    </m:rPr>
                    <w:rPr>
                      <w:rFonts w:ascii="Cambria Math" w:hAnsi="Cambria Math"/>
                      <w:color w:val="auto"/>
                      <w:sz w:val="20"/>
                      <w:szCs w:val="20"/>
                    </w:rPr>
                    <m:t>ξ</m:t>
                  </m:r>
                  <m:d>
                    <m:dPr>
                      <m:ctrlPr>
                        <w:rPr>
                          <w:rFonts w:ascii="Cambria Math" w:hAnsi="Cambria Math"/>
                          <w:i/>
                          <w:color w:val="auto"/>
                          <w:sz w:val="20"/>
                          <w:szCs w:val="20"/>
                        </w:rPr>
                      </m:ctrlPr>
                    </m:dPr>
                    <m:e>
                      <m:r>
                        <w:rPr>
                          <w:rFonts w:ascii="Cambria Math" w:hAnsi="Cambria Math"/>
                          <w:color w:val="auto"/>
                          <w:sz w:val="20"/>
                          <w:szCs w:val="20"/>
                        </w:rPr>
                        <m:t>1+</m:t>
                      </m:r>
                      <m:f>
                        <m:fPr>
                          <m:ctrlPr>
                            <w:rPr>
                              <w:rFonts w:ascii="Cambria Math" w:hAnsi="Cambria Math"/>
                              <w:i/>
                              <w:color w:val="auto"/>
                              <w:sz w:val="20"/>
                              <w:szCs w:val="20"/>
                            </w:rPr>
                          </m:ctrlPr>
                        </m:fPr>
                        <m:num>
                          <m:r>
                            <w:rPr>
                              <w:rFonts w:ascii="Cambria Math" w:hAnsi="Cambria Math"/>
                              <w:color w:val="auto"/>
                              <w:sz w:val="20"/>
                              <w:szCs w:val="20"/>
                            </w:rPr>
                            <m:t>1</m:t>
                          </m:r>
                        </m:num>
                        <m:den>
                          <m:sSub>
                            <m:sSubPr>
                              <m:ctrlPr>
                                <w:rPr>
                                  <w:rFonts w:ascii="Cambria Math" w:hAnsi="Cambria Math"/>
                                  <w:i/>
                                  <w:color w:val="auto"/>
                                  <w:sz w:val="20"/>
                                  <w:szCs w:val="20"/>
                                </w:rPr>
                              </m:ctrlPr>
                            </m:sSubPr>
                            <m:e>
                              <m:r>
                                <w:rPr>
                                  <w:rFonts w:ascii="Cambria Math" w:hAnsi="Cambria Math"/>
                                  <w:color w:val="auto"/>
                                  <w:sz w:val="20"/>
                                  <w:szCs w:val="20"/>
                                </w:rPr>
                                <m:t>β</m:t>
                              </m:r>
                            </m:e>
                            <m:sub>
                              <m:r>
                                <w:rPr>
                                  <w:rFonts w:ascii="Cambria Math" w:hAnsi="Cambria Math"/>
                                  <w:color w:val="auto"/>
                                  <w:sz w:val="20"/>
                                  <w:szCs w:val="20"/>
                                </w:rPr>
                                <m:t>c</m:t>
                              </m:r>
                            </m:sub>
                          </m:sSub>
                        </m:den>
                      </m:f>
                    </m:e>
                  </m:d>
                </m:num>
                <m:den>
                  <m:sSub>
                    <m:sSubPr>
                      <m:ctrlPr>
                        <w:rPr>
                          <w:rFonts w:ascii="Cambria Math" w:hAnsi="Cambria Math"/>
                          <w:i/>
                          <w:color w:val="auto"/>
                          <w:sz w:val="20"/>
                          <w:szCs w:val="20"/>
                        </w:rPr>
                      </m:ctrlPr>
                    </m:sSubPr>
                    <m:e>
                      <m:r>
                        <w:rPr>
                          <w:rFonts w:ascii="Cambria Math" w:hAnsi="Cambria Math"/>
                          <w:color w:val="auto"/>
                          <w:sz w:val="20"/>
                          <w:szCs w:val="20"/>
                        </w:rPr>
                        <m:t>A</m:t>
                      </m:r>
                    </m:e>
                    <m:sub>
                      <m:r>
                        <w:rPr>
                          <w:rFonts w:ascii="Cambria Math" w:hAnsi="Cambria Math"/>
                          <w:color w:val="auto"/>
                          <w:sz w:val="20"/>
                          <w:szCs w:val="20"/>
                        </w:rPr>
                        <m:t>1</m:t>
                      </m:r>
                    </m:sub>
                  </m:sSub>
                  <m:r>
                    <w:rPr>
                      <w:rFonts w:ascii="Cambria Math" w:hAnsi="Cambria Math"/>
                      <w:color w:val="auto"/>
                      <w:sz w:val="20"/>
                      <w:szCs w:val="20"/>
                    </w:rPr>
                    <m:t xml:space="preserve"> </m:t>
                  </m:r>
                  <m:sSub>
                    <m:sSubPr>
                      <m:ctrlPr>
                        <w:rPr>
                          <w:rFonts w:ascii="Cambria Math" w:hAnsi="Cambria Math"/>
                          <w:i/>
                          <w:color w:val="auto"/>
                          <w:sz w:val="20"/>
                          <w:szCs w:val="20"/>
                        </w:rPr>
                      </m:ctrlPr>
                    </m:sSubPr>
                    <m:e>
                      <m:r>
                        <w:rPr>
                          <w:rFonts w:ascii="Cambria Math" w:hAnsi="Cambria Math"/>
                          <w:color w:val="auto"/>
                          <w:sz w:val="20"/>
                          <w:szCs w:val="20"/>
                        </w:rPr>
                        <m:t>A</m:t>
                      </m:r>
                    </m:e>
                    <m:sub>
                      <m:r>
                        <w:rPr>
                          <w:rFonts w:ascii="Cambria Math" w:hAnsi="Cambria Math"/>
                          <w:color w:val="auto"/>
                          <w:sz w:val="20"/>
                          <w:szCs w:val="20"/>
                        </w:rPr>
                        <m:t>2</m:t>
                      </m:r>
                    </m:sub>
                  </m:sSub>
                </m:den>
              </m:f>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3</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5</m:t>
                  </m:r>
                </m:sub>
              </m:sSub>
              <m:r>
                <w:rPr>
                  <w:rFonts w:ascii="Cambria Math" w:hAnsi="Cambria Math"/>
                  <w:color w:val="auto"/>
                  <w:sz w:val="20"/>
                  <w:szCs w:val="20"/>
                </w:rPr>
                <m:t>-1+</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H</m:t>
                      </m:r>
                    </m:e>
                    <m:sub>
                      <m:r>
                        <w:rPr>
                          <w:rFonts w:ascii="Cambria Math" w:hAnsi="Cambria Math"/>
                          <w:color w:val="auto"/>
                          <w:sz w:val="20"/>
                          <w:szCs w:val="20"/>
                        </w:rPr>
                        <m:t>a</m:t>
                      </m:r>
                    </m:sub>
                  </m:sSub>
                </m:num>
                <m:den>
                  <m:sSub>
                    <m:sSubPr>
                      <m:ctrlPr>
                        <w:rPr>
                          <w:rFonts w:ascii="Cambria Math" w:hAnsi="Cambria Math"/>
                          <w:i/>
                          <w:color w:val="auto"/>
                          <w:sz w:val="20"/>
                          <w:szCs w:val="20"/>
                        </w:rPr>
                      </m:ctrlPr>
                    </m:sSubPr>
                    <m:e>
                      <m:r>
                        <w:rPr>
                          <w:rFonts w:ascii="Cambria Math" w:hAnsi="Cambria Math"/>
                          <w:color w:val="auto"/>
                          <w:sz w:val="20"/>
                          <w:szCs w:val="20"/>
                        </w:rPr>
                        <m:t>A</m:t>
                      </m:r>
                    </m:e>
                    <m:sub>
                      <m:r>
                        <w:rPr>
                          <w:rFonts w:ascii="Cambria Math" w:hAnsi="Cambria Math"/>
                          <w:color w:val="auto"/>
                          <w:sz w:val="20"/>
                          <w:szCs w:val="20"/>
                        </w:rPr>
                        <m:t>2</m:t>
                      </m:r>
                    </m:sub>
                  </m:sSub>
                </m:den>
              </m:f>
              <m:d>
                <m:dPr>
                  <m:ctrlPr>
                    <w:rPr>
                      <w:rFonts w:ascii="Cambria Math" w:hAnsi="Cambria Math"/>
                      <w:i/>
                      <w:color w:val="auto"/>
                      <w:sz w:val="20"/>
                      <w:szCs w:val="20"/>
                    </w:rPr>
                  </m:ctrlPr>
                </m:dPr>
                <m:e>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2</m:t>
                      </m:r>
                    </m:sub>
                  </m:sSub>
                  <m:r>
                    <w:rPr>
                      <w:rFonts w:ascii="Cambria Math" w:hAnsi="Cambria Math"/>
                      <w:color w:val="auto"/>
                      <w:sz w:val="20"/>
                      <w:szCs w:val="20"/>
                    </w:rPr>
                    <m:t>-</m:t>
                  </m:r>
                  <m:r>
                    <w:rPr>
                      <w:rFonts w:ascii="Cambria Math" w:eastAsia="Cambria Math" w:hAnsi="Cambria Math" w:cs="Cambria Math"/>
                      <w:color w:val="auto"/>
                      <w:sz w:val="20"/>
                      <w:szCs w:val="20"/>
                    </w:rPr>
                    <m:t>1</m:t>
                  </m:r>
                </m:e>
              </m:d>
            </m:e>
          </m:d>
          <m:r>
            <w:rPr>
              <w:rFonts w:ascii="Cambria Math" w:hAnsi="Cambria Math"/>
              <w:color w:val="auto"/>
              <w:sz w:val="20"/>
              <w:szCs w:val="20"/>
            </w:rPr>
            <m:t xml:space="preserve">                       (18)</m:t>
          </m:r>
        </m:oMath>
      </m:oMathPara>
    </w:p>
    <w:p w:rsidR="00F40B4A" w:rsidRPr="007A4F3C" w:rsidRDefault="007B5B61" w:rsidP="00476786">
      <w:pPr>
        <w:spacing w:after="221" w:line="240" w:lineRule="auto"/>
        <w:ind w:left="0" w:right="83"/>
        <w:rPr>
          <w:color w:val="auto"/>
          <w:sz w:val="20"/>
          <w:szCs w:val="20"/>
        </w:rPr>
      </w:pPr>
      <m:oMathPara>
        <m:oMathParaPr>
          <m:jc m:val="left"/>
        </m:oMathParaPr>
        <m:oMath>
          <m:sSubSup>
            <m:sSubSupPr>
              <m:ctrlPr>
                <w:rPr>
                  <w:rFonts w:ascii="Cambria Math" w:hAnsi="Cambria Math"/>
                  <w:i/>
                  <w:color w:val="auto"/>
                  <w:sz w:val="20"/>
                  <w:szCs w:val="20"/>
                </w:rPr>
              </m:ctrlPr>
            </m:sSubSupPr>
            <m:e>
              <m:r>
                <w:rPr>
                  <w:rFonts w:ascii="Cambria Math" w:hAnsi="Cambria Math"/>
                  <w:color w:val="auto"/>
                  <w:sz w:val="20"/>
                  <w:szCs w:val="20"/>
                </w:rPr>
                <m:t>f</m:t>
              </m:r>
            </m:e>
            <m:sub>
              <m:r>
                <w:rPr>
                  <w:rFonts w:ascii="Cambria Math" w:hAnsi="Cambria Math"/>
                  <w:color w:val="auto"/>
                  <w:sz w:val="20"/>
                  <w:szCs w:val="20"/>
                </w:rPr>
                <m:t>5</m:t>
              </m:r>
            </m:sub>
            <m:sup>
              <m:r>
                <w:rPr>
                  <w:rFonts w:ascii="Cambria Math" w:hAnsi="Cambria Math"/>
                  <w:color w:val="auto"/>
                  <w:sz w:val="20"/>
                  <w:szCs w:val="20"/>
                </w:rPr>
                <m:t>'</m:t>
              </m:r>
            </m:sup>
          </m:sSubSup>
          <m:r>
            <w:rPr>
              <w:rFonts w:ascii="Cambria Math" w:hAnsi="Cambria Math"/>
              <w:color w:val="auto"/>
              <w:sz w:val="20"/>
              <w:szCs w:val="20"/>
            </w:rPr>
            <m:t>=</m:t>
          </m:r>
          <m:f>
            <m:fPr>
              <m:ctrlPr>
                <w:rPr>
                  <w:rFonts w:ascii="Cambria Math" w:hAnsi="Cambria Math"/>
                  <w:i/>
                  <w:color w:val="auto"/>
                  <w:sz w:val="20"/>
                  <w:szCs w:val="20"/>
                </w:rPr>
              </m:ctrlPr>
            </m:fPr>
            <m:num>
              <m:r>
                <w:rPr>
                  <w:rFonts w:ascii="Cambria Math" w:hAnsi="Cambria Math"/>
                  <w:color w:val="auto"/>
                  <w:sz w:val="20"/>
                  <w:szCs w:val="20"/>
                </w:rPr>
                <m:t>3</m:t>
              </m:r>
              <m:sSub>
                <m:sSubPr>
                  <m:ctrlPr>
                    <w:rPr>
                      <w:rFonts w:ascii="Cambria Math" w:hAnsi="Cambria Math"/>
                      <w:i/>
                      <w:color w:val="auto"/>
                      <w:sz w:val="20"/>
                      <w:szCs w:val="20"/>
                    </w:rPr>
                  </m:ctrlPr>
                </m:sSubPr>
                <m:e>
                  <m:r>
                    <w:rPr>
                      <w:rFonts w:ascii="Cambria Math" w:hAnsi="Cambria Math"/>
                      <w:color w:val="auto"/>
                      <w:sz w:val="20"/>
                      <w:szCs w:val="20"/>
                    </w:rPr>
                    <m:t>R</m:t>
                  </m:r>
                </m:e>
                <m:sub>
                  <m:r>
                    <w:rPr>
                      <w:rFonts w:ascii="Cambria Math" w:hAnsi="Cambria Math"/>
                      <w:color w:val="auto"/>
                      <w:sz w:val="20"/>
                      <w:szCs w:val="20"/>
                    </w:rPr>
                    <m:t>a</m:t>
                  </m:r>
                </m:sub>
              </m:sSub>
              <m:sSub>
                <m:sSubPr>
                  <m:ctrlPr>
                    <w:rPr>
                      <w:rFonts w:ascii="Cambria Math" w:hAnsi="Cambria Math"/>
                      <w:i/>
                      <w:color w:val="auto"/>
                      <w:sz w:val="20"/>
                      <w:szCs w:val="20"/>
                    </w:rPr>
                  </m:ctrlPr>
                </m:sSubPr>
                <m:e>
                  <m:r>
                    <w:rPr>
                      <w:rFonts w:ascii="Cambria Math" w:hAnsi="Cambria Math"/>
                      <w:color w:val="auto"/>
                      <w:sz w:val="20"/>
                      <w:szCs w:val="20"/>
                    </w:rPr>
                    <m:t>A</m:t>
                  </m:r>
                </m:e>
                <m:sub>
                  <m:r>
                    <w:rPr>
                      <w:rFonts w:ascii="Cambria Math" w:hAnsi="Cambria Math"/>
                      <w:color w:val="auto"/>
                      <w:sz w:val="20"/>
                      <w:szCs w:val="20"/>
                    </w:rPr>
                    <m:t>3</m:t>
                  </m:r>
                </m:sub>
              </m:sSub>
            </m:num>
            <m:den>
              <m:r>
                <w:rPr>
                  <w:rFonts w:ascii="Cambria Math" w:hAnsi="Cambria Math"/>
                  <w:color w:val="auto"/>
                  <w:sz w:val="20"/>
                  <w:szCs w:val="20"/>
                </w:rPr>
                <m:t>4+</m:t>
              </m:r>
              <m:r>
                <w:rPr>
                  <w:rFonts w:ascii="Cambria Math" w:eastAsia="Cambria Math" w:hAnsi="Cambria Math" w:cs="Cambria Math"/>
                  <w:color w:val="auto"/>
                  <w:sz w:val="20"/>
                  <w:szCs w:val="20"/>
                </w:rPr>
                <m:t>3</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R</m:t>
                  </m:r>
                </m:e>
                <m:sub>
                  <m:r>
                    <w:rPr>
                      <w:rFonts w:ascii="Cambria Math" w:eastAsia="Cambria Math" w:hAnsi="Cambria Math" w:cs="Cambria Math"/>
                      <w:color w:val="auto"/>
                      <w:sz w:val="20"/>
                      <w:szCs w:val="20"/>
                    </w:rPr>
                    <m:t>a</m:t>
                  </m:r>
                </m:sub>
              </m:sSub>
              <m:d>
                <m:dPr>
                  <m:ctrlPr>
                    <w:rPr>
                      <w:rFonts w:ascii="Cambria Math" w:eastAsia="Cambria Math" w:hAnsi="Cambria Math" w:cs="Cambria Math"/>
                      <w:i/>
                      <w:color w:val="auto"/>
                      <w:sz w:val="20"/>
                      <w:szCs w:val="20"/>
                    </w:rPr>
                  </m:ctrlPr>
                </m:dPr>
                <m:e>
                  <m:r>
                    <w:rPr>
                      <w:rFonts w:ascii="Cambria Math" w:eastAsia="Cambria Math" w:hAnsi="Cambria Math" w:cs="Cambria Math"/>
                      <w:color w:val="auto"/>
                      <w:sz w:val="20"/>
                      <w:szCs w:val="20"/>
                    </w:rPr>
                    <m:t>1+</m:t>
                  </m:r>
                  <m:sSub>
                    <m:sSubPr>
                      <m:ctrlPr>
                        <w:rPr>
                          <w:rFonts w:ascii="Cambria Math" w:hAnsi="Cambria Math"/>
                          <w:i/>
                          <w:color w:val="auto"/>
                          <w:sz w:val="20"/>
                          <w:szCs w:val="20"/>
                        </w:rPr>
                      </m:ctrlPr>
                    </m:sSubPr>
                    <m:e>
                      <m:r>
                        <w:rPr>
                          <w:rFonts w:ascii="Cambria Math" w:hAnsi="Cambria Math"/>
                          <w:color w:val="auto"/>
                          <w:sz w:val="20"/>
                          <w:szCs w:val="20"/>
                        </w:rPr>
                        <m:t>f</m:t>
                      </m:r>
                      <m:ctrlPr>
                        <w:rPr>
                          <w:rFonts w:ascii="Cambria Math" w:eastAsia="Cambria Math" w:hAnsi="Cambria Math" w:cs="Cambria Math"/>
                          <w:i/>
                          <w:color w:val="auto"/>
                          <w:sz w:val="20"/>
                          <w:szCs w:val="20"/>
                        </w:rPr>
                      </m:ctrlPr>
                    </m:e>
                    <m:sub>
                      <m:r>
                        <w:rPr>
                          <w:rFonts w:ascii="Cambria Math" w:hAnsi="Cambria Math"/>
                          <w:color w:val="auto"/>
                          <w:sz w:val="20"/>
                          <w:szCs w:val="20"/>
                        </w:rPr>
                        <m:t>4</m:t>
                      </m:r>
                    </m:sub>
                  </m:sSub>
                  <m:r>
                    <w:rPr>
                      <w:rFonts w:ascii="Cambria Math" w:hAnsi="Cambria Math"/>
                      <w:color w:val="auto"/>
                      <w:sz w:val="20"/>
                      <w:szCs w:val="20"/>
                    </w:rPr>
                    <m:t>ϵ</m:t>
                  </m:r>
                </m:e>
              </m:d>
            </m:den>
          </m:f>
          <m:d>
            <m:dPr>
              <m:begChr m:val="{"/>
              <m:endChr m:val="}"/>
              <m:ctrlPr>
                <w:rPr>
                  <w:rFonts w:ascii="Cambria Math" w:hAnsi="Cambria Math"/>
                  <w:i/>
                  <w:color w:val="auto"/>
                  <w:sz w:val="20"/>
                  <w:szCs w:val="20"/>
                </w:rPr>
              </m:ctrlPr>
            </m:dPr>
            <m:e>
              <m:eqArr>
                <m:eqArrPr>
                  <m:ctrlPr>
                    <w:rPr>
                      <w:rFonts w:ascii="Cambria Math" w:hAnsi="Cambria Math"/>
                      <w:i/>
                      <w:color w:val="auto"/>
                      <w:sz w:val="20"/>
                      <w:szCs w:val="20"/>
                    </w:rPr>
                  </m:ctrlPr>
                </m:eqArrPr>
                <m:e>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P</m:t>
                      </m:r>
                    </m:e>
                    <m:sub>
                      <m:r>
                        <w:rPr>
                          <w:rFonts w:ascii="Cambria Math" w:hAnsi="Cambria Math"/>
                          <w:color w:val="auto"/>
                          <w:sz w:val="20"/>
                          <w:szCs w:val="20"/>
                        </w:rPr>
                        <m:t>r</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1</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5</m:t>
                      </m:r>
                    </m:sub>
                  </m:sSub>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4</m:t>
                          </m:r>
                        </m:sub>
                      </m:sSub>
                      <m:r>
                        <w:rPr>
                          <w:rFonts w:ascii="Cambria Math" w:hAnsi="Cambria Math"/>
                          <w:color w:val="auto"/>
                          <w:sz w:val="20"/>
                          <w:szCs w:val="20"/>
                        </w:rPr>
                        <m:t>ϵ</m:t>
                      </m:r>
                    </m:num>
                    <m:den>
                      <m:sSub>
                        <m:sSubPr>
                          <m:ctrlPr>
                            <w:rPr>
                              <w:rFonts w:ascii="Cambria Math" w:hAnsi="Cambria Math"/>
                              <w:i/>
                              <w:color w:val="auto"/>
                              <w:sz w:val="20"/>
                              <w:szCs w:val="20"/>
                            </w:rPr>
                          </m:ctrlPr>
                        </m:sSubPr>
                        <m:e>
                          <m:r>
                            <w:rPr>
                              <w:rFonts w:ascii="Cambria Math" w:hAnsi="Cambria Math"/>
                              <w:color w:val="auto"/>
                              <w:sz w:val="20"/>
                              <w:szCs w:val="20"/>
                            </w:rPr>
                            <m:t>A</m:t>
                          </m:r>
                        </m:e>
                        <m:sub>
                          <m:r>
                            <w:rPr>
                              <w:rFonts w:ascii="Cambria Math" w:hAnsi="Cambria Math"/>
                              <w:color w:val="auto"/>
                              <w:sz w:val="20"/>
                              <w:szCs w:val="20"/>
                            </w:rPr>
                            <m:t>3</m:t>
                          </m:r>
                        </m:sub>
                      </m:sSub>
                    </m:den>
                  </m:f>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5</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5</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P</m:t>
                      </m:r>
                    </m:e>
                    <m:sub>
                      <m:r>
                        <w:rPr>
                          <w:rFonts w:ascii="Cambria Math" w:hAnsi="Cambria Math"/>
                          <w:color w:val="auto"/>
                          <w:sz w:val="20"/>
                          <w:szCs w:val="20"/>
                        </w:rPr>
                        <m:t>r</m:t>
                      </m:r>
                    </m:sub>
                  </m:sSub>
                  <m:sSub>
                    <m:sSubPr>
                      <m:ctrlPr>
                        <w:rPr>
                          <w:rFonts w:ascii="Cambria Math" w:hAnsi="Cambria Math"/>
                          <w:i/>
                          <w:color w:val="auto"/>
                          <w:sz w:val="20"/>
                          <w:szCs w:val="20"/>
                        </w:rPr>
                      </m:ctrlPr>
                    </m:sSubPr>
                    <m:e>
                      <m:r>
                        <w:rPr>
                          <w:rFonts w:ascii="Cambria Math" w:hAnsi="Cambria Math"/>
                          <w:color w:val="auto"/>
                          <w:sz w:val="20"/>
                          <w:szCs w:val="20"/>
                        </w:rPr>
                        <m:t>N</m:t>
                      </m:r>
                    </m:e>
                    <m:sub>
                      <m:r>
                        <w:rPr>
                          <w:rFonts w:ascii="Cambria Math" w:hAnsi="Cambria Math"/>
                          <w:color w:val="auto"/>
                          <w:sz w:val="20"/>
                          <w:szCs w:val="20"/>
                        </w:rPr>
                        <m:t>b</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5</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7</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P</m:t>
                      </m:r>
                    </m:e>
                    <m:sub>
                      <m:r>
                        <w:rPr>
                          <w:rFonts w:ascii="Cambria Math" w:hAnsi="Cambria Math"/>
                          <w:color w:val="auto"/>
                          <w:sz w:val="20"/>
                          <w:szCs w:val="20"/>
                        </w:rPr>
                        <m:t>r</m:t>
                      </m:r>
                    </m:sub>
                  </m:sSub>
                  <m:sSub>
                    <m:sSubPr>
                      <m:ctrlPr>
                        <w:rPr>
                          <w:rFonts w:ascii="Cambria Math" w:hAnsi="Cambria Math"/>
                          <w:i/>
                          <w:color w:val="auto"/>
                          <w:sz w:val="20"/>
                          <w:szCs w:val="20"/>
                        </w:rPr>
                      </m:ctrlPr>
                    </m:sSubPr>
                    <m:e>
                      <m:r>
                        <w:rPr>
                          <w:rFonts w:ascii="Cambria Math" w:hAnsi="Cambria Math"/>
                          <w:color w:val="auto"/>
                          <w:sz w:val="20"/>
                          <w:szCs w:val="20"/>
                        </w:rPr>
                        <m:t>N</m:t>
                      </m:r>
                    </m:e>
                    <m:sub>
                      <m:r>
                        <w:rPr>
                          <w:rFonts w:ascii="Cambria Math" w:hAnsi="Cambria Math"/>
                          <w:color w:val="auto"/>
                          <w:sz w:val="20"/>
                          <w:szCs w:val="20"/>
                        </w:rPr>
                        <m:t>t</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5</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5</m:t>
                      </m:r>
                    </m:sub>
                  </m:sSub>
                </m:e>
                <m:e>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P</m:t>
                          </m:r>
                        </m:e>
                        <m:sub>
                          <m:r>
                            <w:rPr>
                              <w:rFonts w:ascii="Cambria Math" w:hAnsi="Cambria Math"/>
                              <w:color w:val="auto"/>
                              <w:sz w:val="20"/>
                              <w:szCs w:val="20"/>
                            </w:rPr>
                            <m:t>r</m:t>
                          </m:r>
                        </m:sub>
                      </m:sSub>
                      <m:sSup>
                        <m:sSupPr>
                          <m:ctrlPr>
                            <w:rPr>
                              <w:rFonts w:ascii="Cambria Math" w:hAnsi="Cambria Math"/>
                              <w:i/>
                              <w:color w:val="auto"/>
                              <w:sz w:val="20"/>
                              <w:szCs w:val="20"/>
                            </w:rPr>
                          </m:ctrlPr>
                        </m:sSupPr>
                        <m:e>
                          <m:r>
                            <w:rPr>
                              <w:rFonts w:ascii="Cambria Math" w:hAnsi="Cambria Math"/>
                              <w:color w:val="auto"/>
                              <w:sz w:val="20"/>
                              <w:szCs w:val="20"/>
                            </w:rPr>
                            <m:t>β</m:t>
                          </m:r>
                        </m:e>
                        <m:sup>
                          <m:r>
                            <w:rPr>
                              <w:rFonts w:ascii="Cambria Math" w:hAnsi="Cambria Math"/>
                              <w:color w:val="auto"/>
                              <w:sz w:val="20"/>
                              <w:szCs w:val="20"/>
                            </w:rPr>
                            <m:t>*</m:t>
                          </m:r>
                        </m:sup>
                      </m:sSup>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r</m:t>
                          </m:r>
                        </m:sub>
                      </m:sSub>
                      <m:sSup>
                        <m:sSupPr>
                          <m:ctrlPr>
                            <w:rPr>
                              <w:rFonts w:ascii="Cambria Math" w:hAnsi="Cambria Math"/>
                              <w:i/>
                              <w:color w:val="auto"/>
                              <w:sz w:val="20"/>
                              <w:szCs w:val="20"/>
                            </w:rPr>
                          </m:ctrlPr>
                        </m:sSup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d</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4</m:t>
                                  </m:r>
                                </m:sub>
                              </m:sSub>
                            </m:e>
                          </m:d>
                        </m:e>
                        <m:sup>
                          <m:r>
                            <w:rPr>
                              <w:rFonts w:ascii="Cambria Math" w:hAnsi="Cambria Math"/>
                              <w:color w:val="auto"/>
                              <w:sz w:val="20"/>
                              <w:szCs w:val="20"/>
                            </w:rPr>
                            <m:t>n</m:t>
                          </m:r>
                        </m:sup>
                      </m:sSup>
                      <m:sSup>
                        <m:sSupPr>
                          <m:ctrlPr>
                            <w:rPr>
                              <w:rFonts w:ascii="Cambria Math" w:hAnsi="Cambria Math"/>
                              <w:i/>
                              <w:color w:val="auto"/>
                              <w:sz w:val="20"/>
                              <w:szCs w:val="20"/>
                            </w:rPr>
                          </m:ctrlPr>
                        </m:sSupPr>
                        <m:e>
                          <m:r>
                            <w:rPr>
                              <w:rFonts w:ascii="Cambria Math" w:hAnsi="Cambria Math"/>
                              <w:color w:val="auto"/>
                              <w:sz w:val="20"/>
                              <w:szCs w:val="20"/>
                            </w:rPr>
                            <m:t>e</m:t>
                          </m:r>
                        </m:e>
                        <m:sup>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E</m:t>
                                      </m:r>
                                    </m:e>
                                    <m:sub>
                                      <m:r>
                                        <w:rPr>
                                          <w:rFonts w:ascii="Cambria Math" w:hAnsi="Cambria Math"/>
                                          <w:color w:val="auto"/>
                                          <w:sz w:val="20"/>
                                          <w:szCs w:val="20"/>
                                        </w:rPr>
                                        <m:t>1</m:t>
                                      </m:r>
                                    </m:sub>
                                  </m:sSub>
                                </m:num>
                                <m:den>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d</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4</m:t>
                                          </m:r>
                                        </m:sub>
                                      </m:sSub>
                                    </m:e>
                                  </m:d>
                                </m:den>
                              </m:f>
                            </m:e>
                          </m:d>
                        </m:sup>
                      </m:sSup>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6</m:t>
                          </m:r>
                        </m:sub>
                      </m:sSub>
                    </m:num>
                    <m:den>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d</m:t>
                          </m:r>
                        </m:sub>
                      </m:sSub>
                    </m:den>
                  </m:f>
                </m:e>
              </m:eqArr>
            </m:e>
          </m:d>
          <m:r>
            <w:rPr>
              <w:rFonts w:ascii="Cambria Math" w:hAnsi="Cambria Math"/>
              <w:color w:val="auto"/>
              <w:sz w:val="20"/>
              <w:szCs w:val="20"/>
            </w:rPr>
            <m:t xml:space="preserve">                                              (19)</m:t>
          </m:r>
        </m:oMath>
      </m:oMathPara>
    </w:p>
    <w:p w:rsidR="007902A6" w:rsidRPr="007A4F3C" w:rsidRDefault="007B5B61" w:rsidP="00476786">
      <w:pPr>
        <w:spacing w:after="395" w:line="240" w:lineRule="auto"/>
        <w:ind w:left="0" w:right="83" w:hanging="14"/>
        <w:rPr>
          <w:color w:val="auto"/>
          <w:sz w:val="20"/>
          <w:szCs w:val="20"/>
        </w:rPr>
      </w:pPr>
      <m:oMathPara>
        <m:oMathParaPr>
          <m:jc m:val="left"/>
        </m:oMathParaPr>
        <m:oMath>
          <m:f>
            <m:fPr>
              <m:ctrlPr>
                <w:rPr>
                  <w:rFonts w:ascii="Cambria Math" w:hAnsi="Cambria Math"/>
                  <w:i/>
                  <w:color w:val="auto"/>
                  <w:sz w:val="20"/>
                  <w:szCs w:val="20"/>
                </w:rPr>
              </m:ctrlPr>
            </m:fPr>
            <m:num>
              <m:sSup>
                <m:sSupPr>
                  <m:ctrlPr>
                    <w:rPr>
                      <w:rFonts w:ascii="Cambria Math" w:hAnsi="Cambria Math"/>
                      <w:i/>
                      <w:color w:val="auto"/>
                      <w:sz w:val="20"/>
                      <w:szCs w:val="20"/>
                    </w:rPr>
                  </m:ctrlPr>
                </m:sSupPr>
                <m:e>
                  <m:r>
                    <w:rPr>
                      <w:rFonts w:ascii="Cambria Math" w:hAnsi="Cambria Math"/>
                      <w:color w:val="auto"/>
                      <w:sz w:val="20"/>
                      <w:szCs w:val="20"/>
                    </w:rPr>
                    <m:t>d</m:t>
                  </m:r>
                </m:e>
                <m:sup>
                  <m:r>
                    <w:rPr>
                      <w:rFonts w:ascii="Cambria Math" w:hAnsi="Cambria Math"/>
                      <w:color w:val="auto"/>
                      <w:sz w:val="20"/>
                      <w:szCs w:val="20"/>
                    </w:rPr>
                    <m:t>2</m:t>
                  </m:r>
                </m:sup>
              </m:sSup>
              <m:r>
                <w:rPr>
                  <w:rFonts w:ascii="Cambria Math" w:hAnsi="Cambria Math"/>
                  <w:color w:val="auto"/>
                  <w:sz w:val="20"/>
                  <w:szCs w:val="20"/>
                </w:rPr>
                <m:t>ϕ</m:t>
              </m:r>
            </m:num>
            <m:den>
              <m:r>
                <w:rPr>
                  <w:rFonts w:ascii="Cambria Math" w:hAnsi="Cambria Math"/>
                  <w:color w:val="auto"/>
                  <w:sz w:val="20"/>
                  <w:szCs w:val="20"/>
                </w:rPr>
                <m:t>d</m:t>
              </m:r>
              <m:sSup>
                <m:sSupPr>
                  <m:ctrlPr>
                    <w:rPr>
                      <w:rFonts w:ascii="Cambria Math" w:hAnsi="Cambria Math"/>
                      <w:i/>
                      <w:color w:val="auto"/>
                      <w:sz w:val="20"/>
                      <w:szCs w:val="20"/>
                    </w:rPr>
                  </m:ctrlPr>
                </m:sSupPr>
                <m:e>
                  <m:r>
                    <w:rPr>
                      <w:rFonts w:ascii="Cambria Math" w:hAnsi="Cambria Math"/>
                      <w:color w:val="auto"/>
                      <w:sz w:val="20"/>
                      <w:szCs w:val="20"/>
                    </w:rPr>
                    <m:t>η</m:t>
                  </m:r>
                </m:e>
                <m:sup>
                  <m:r>
                    <w:rPr>
                      <w:rFonts w:ascii="Cambria Math" w:hAnsi="Cambria Math"/>
                      <w:color w:val="auto"/>
                      <w:sz w:val="20"/>
                      <w:szCs w:val="20"/>
                    </w:rPr>
                    <m:t>2</m:t>
                  </m:r>
                </m:sup>
              </m:sSup>
            </m:den>
          </m:f>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L</m:t>
              </m:r>
            </m:e>
            <m:sub>
              <m:r>
                <w:rPr>
                  <w:rFonts w:ascii="Cambria Math" w:hAnsi="Cambria Math"/>
                  <w:color w:val="auto"/>
                  <w:sz w:val="20"/>
                  <w:szCs w:val="20"/>
                </w:rPr>
                <m:t>e</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1</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7</m:t>
              </m:r>
            </m:sub>
          </m:sSub>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N</m:t>
                  </m:r>
                </m:e>
                <m:sub>
                  <m:r>
                    <w:rPr>
                      <w:rFonts w:ascii="Cambria Math" w:hAnsi="Cambria Math"/>
                      <w:color w:val="auto"/>
                      <w:sz w:val="20"/>
                      <w:szCs w:val="20"/>
                    </w:rPr>
                    <m:t>t</m:t>
                  </m:r>
                </m:sub>
              </m:sSub>
            </m:num>
            <m:den>
              <m:sSub>
                <m:sSubPr>
                  <m:ctrlPr>
                    <w:rPr>
                      <w:rFonts w:ascii="Cambria Math" w:hAnsi="Cambria Math"/>
                      <w:i/>
                      <w:color w:val="auto"/>
                      <w:sz w:val="20"/>
                      <w:szCs w:val="20"/>
                    </w:rPr>
                  </m:ctrlPr>
                </m:sSubPr>
                <m:e>
                  <m:r>
                    <w:rPr>
                      <w:rFonts w:ascii="Cambria Math" w:hAnsi="Cambria Math"/>
                      <w:color w:val="auto"/>
                      <w:sz w:val="20"/>
                      <w:szCs w:val="20"/>
                    </w:rPr>
                    <m:t>N</m:t>
                  </m:r>
                </m:e>
                <m:sub>
                  <m:r>
                    <w:rPr>
                      <w:rFonts w:ascii="Cambria Math" w:hAnsi="Cambria Math"/>
                      <w:color w:val="auto"/>
                      <w:sz w:val="20"/>
                      <w:szCs w:val="20"/>
                    </w:rPr>
                    <m:t>b</m:t>
                  </m:r>
                </m:sub>
              </m:sSub>
            </m:den>
          </m:f>
          <m:sSubSup>
            <m:sSubSupPr>
              <m:ctrlPr>
                <w:rPr>
                  <w:rFonts w:ascii="Cambria Math" w:hAnsi="Cambria Math"/>
                  <w:i/>
                  <w:color w:val="auto"/>
                  <w:sz w:val="20"/>
                  <w:szCs w:val="20"/>
                </w:rPr>
              </m:ctrlPr>
            </m:sSubSupPr>
            <m:e>
              <m:r>
                <w:rPr>
                  <w:rFonts w:ascii="Cambria Math" w:hAnsi="Cambria Math"/>
                  <w:color w:val="auto"/>
                  <w:sz w:val="20"/>
                  <w:szCs w:val="20"/>
                </w:rPr>
                <m:t>f</m:t>
              </m:r>
            </m:e>
            <m:sub>
              <m:r>
                <w:rPr>
                  <w:rFonts w:ascii="Cambria Math" w:hAnsi="Cambria Math"/>
                  <w:color w:val="auto"/>
                  <w:sz w:val="20"/>
                  <w:szCs w:val="20"/>
                </w:rPr>
                <m:t>5</m:t>
              </m:r>
            </m:sub>
            <m:sup>
              <m:r>
                <w:rPr>
                  <w:rFonts w:ascii="Cambria Math" w:hAnsi="Cambria Math"/>
                  <w:color w:val="auto"/>
                  <w:sz w:val="20"/>
                  <w:szCs w:val="20"/>
                </w:rPr>
                <m:t>'</m:t>
              </m:r>
            </m:sup>
          </m:sSubSup>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L</m:t>
              </m:r>
            </m:e>
            <m:sub>
              <m:r>
                <w:rPr>
                  <w:rFonts w:ascii="Cambria Math" w:hAnsi="Cambria Math"/>
                  <w:color w:val="auto"/>
                  <w:sz w:val="20"/>
                  <w:szCs w:val="20"/>
                </w:rPr>
                <m:t>e</m:t>
              </m:r>
            </m:sub>
          </m:sSub>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r</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6</m:t>
              </m:r>
            </m:sub>
          </m:sSub>
          <m:sSup>
            <m:sSupPr>
              <m:ctrlPr>
                <w:rPr>
                  <w:rFonts w:ascii="Cambria Math" w:hAnsi="Cambria Math"/>
                  <w:i/>
                  <w:color w:val="auto"/>
                  <w:sz w:val="20"/>
                  <w:szCs w:val="20"/>
                </w:rPr>
              </m:ctrlPr>
            </m:sSup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d</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4</m:t>
                      </m:r>
                    </m:sub>
                  </m:sSub>
                </m:e>
              </m:d>
            </m:e>
            <m:sup>
              <m:r>
                <w:rPr>
                  <w:rFonts w:ascii="Cambria Math" w:hAnsi="Cambria Math"/>
                  <w:color w:val="auto"/>
                  <w:sz w:val="20"/>
                  <w:szCs w:val="20"/>
                </w:rPr>
                <m:t>n</m:t>
              </m:r>
            </m:sup>
          </m:sSup>
          <m:sSup>
            <m:sSupPr>
              <m:ctrlPr>
                <w:rPr>
                  <w:rFonts w:ascii="Cambria Math" w:hAnsi="Cambria Math"/>
                  <w:i/>
                  <w:color w:val="auto"/>
                  <w:sz w:val="20"/>
                  <w:szCs w:val="20"/>
                </w:rPr>
              </m:ctrlPr>
            </m:sSupPr>
            <m:e>
              <m:r>
                <w:rPr>
                  <w:rFonts w:ascii="Cambria Math" w:hAnsi="Cambria Math"/>
                  <w:color w:val="auto"/>
                  <w:sz w:val="20"/>
                  <w:szCs w:val="20"/>
                </w:rPr>
                <m:t>e</m:t>
              </m:r>
            </m:e>
            <m:sup>
              <m:d>
                <m:dPr>
                  <m:ctrlPr>
                    <w:rPr>
                      <w:rFonts w:ascii="Cambria Math" w:hAnsi="Cambria Math"/>
                      <w:i/>
                      <w:color w:val="auto"/>
                      <w:sz w:val="20"/>
                      <w:szCs w:val="20"/>
                    </w:rPr>
                  </m:ctrlPr>
                </m:dPr>
                <m:e>
                  <m:f>
                    <m:fPr>
                      <m:ctrlPr>
                        <w:rPr>
                          <w:rFonts w:ascii="Cambria Math" w:hAnsi="Cambria Math"/>
                          <w:i/>
                          <w:color w:val="auto"/>
                          <w:sz w:val="20"/>
                          <w:szCs w:val="20"/>
                        </w:rPr>
                      </m:ctrlPr>
                    </m:fPr>
                    <m:num>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E</m:t>
                          </m:r>
                        </m:e>
                        <m:sub>
                          <m:r>
                            <w:rPr>
                              <w:rFonts w:ascii="Cambria Math" w:hAnsi="Cambria Math"/>
                              <w:color w:val="auto"/>
                              <w:sz w:val="20"/>
                              <w:szCs w:val="20"/>
                            </w:rPr>
                            <m:t>1</m:t>
                          </m:r>
                        </m:sub>
                      </m:sSub>
                    </m:num>
                    <m:den>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w:rPr>
                                  <w:rFonts w:ascii="Cambria Math" w:hAnsi="Cambria Math"/>
                                  <w:color w:val="auto"/>
                                  <w:sz w:val="20"/>
                                  <w:szCs w:val="20"/>
                                </w:rPr>
                                <m:t>T</m:t>
                              </m:r>
                            </m:e>
                            <m:sub>
                              <m:r>
                                <w:rPr>
                                  <w:rFonts w:ascii="Cambria Math" w:hAnsi="Cambria Math"/>
                                  <w:color w:val="auto"/>
                                  <w:sz w:val="20"/>
                                  <w:szCs w:val="20"/>
                                </w:rPr>
                                <m:t>d</m:t>
                              </m:r>
                            </m:sub>
                          </m:sSub>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4</m:t>
                              </m:r>
                            </m:sub>
                          </m:sSub>
                        </m:e>
                      </m:d>
                    </m:den>
                  </m:f>
                </m:e>
              </m:d>
            </m:sup>
          </m:sSup>
          <m:r>
            <w:rPr>
              <w:rFonts w:ascii="Cambria Math" w:hAnsi="Cambria Math"/>
              <w:color w:val="auto"/>
              <w:sz w:val="20"/>
              <w:szCs w:val="20"/>
            </w:rPr>
            <m:t xml:space="preserve">                                                                       (20)</m:t>
          </m:r>
        </m:oMath>
      </m:oMathPara>
    </w:p>
    <w:p w:rsidR="009B2B82" w:rsidRPr="007A4F3C" w:rsidRDefault="009B2B82" w:rsidP="00476786">
      <w:pPr>
        <w:spacing w:after="395" w:line="240" w:lineRule="auto"/>
        <w:ind w:left="0" w:right="83" w:hanging="14"/>
        <w:rPr>
          <w:color w:val="auto"/>
          <w:sz w:val="20"/>
          <w:szCs w:val="20"/>
        </w:rPr>
      </w:pPr>
      <w:r w:rsidRPr="007A4F3C">
        <w:rPr>
          <w:color w:val="auto"/>
          <w:sz w:val="20"/>
          <w:szCs w:val="20"/>
        </w:rPr>
        <w:t xml:space="preserve">subject to </w:t>
      </w:r>
    </w:p>
    <w:p w:rsidR="009B2B82" w:rsidRPr="007A4F3C" w:rsidRDefault="007B5B61" w:rsidP="00476786">
      <w:pPr>
        <w:spacing w:after="216" w:line="240" w:lineRule="auto"/>
        <w:ind w:left="90" w:right="83" w:firstLine="0"/>
        <w:jc w:val="left"/>
        <w:rPr>
          <w:color w:val="auto"/>
          <w:sz w:val="20"/>
          <w:szCs w:val="20"/>
        </w:rPr>
      </w:pPr>
      <m:oMath>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2</m:t>
            </m:r>
          </m:sub>
        </m:sSub>
        <m:d>
          <m:dPr>
            <m:ctrlPr>
              <w:rPr>
                <w:rFonts w:ascii="Cambria Math" w:hAnsi="Cambria Math"/>
                <w:i/>
                <w:color w:val="auto"/>
                <w:sz w:val="20"/>
                <w:szCs w:val="20"/>
              </w:rPr>
            </m:ctrlPr>
          </m:dPr>
          <m:e>
            <m:r>
              <w:rPr>
                <w:rFonts w:ascii="Cambria Math" w:hAnsi="Cambria Math"/>
                <w:color w:val="auto"/>
                <w:sz w:val="20"/>
                <w:szCs w:val="20"/>
              </w:rPr>
              <m:t>0</m:t>
            </m:r>
          </m:e>
        </m:d>
        <m:r>
          <w:rPr>
            <w:rFonts w:ascii="Cambria Math" w:hAnsi="Cambria Math"/>
            <w:color w:val="auto"/>
            <w:sz w:val="20"/>
            <w:szCs w:val="20"/>
          </w:rPr>
          <m:t xml:space="preserve">=δ,  </m:t>
        </m:r>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1</m:t>
            </m:r>
          </m:sub>
        </m:sSub>
        <m:d>
          <m:dPr>
            <m:ctrlPr>
              <w:rPr>
                <w:rFonts w:ascii="Cambria Math" w:hAnsi="Cambria Math"/>
                <w:i/>
                <w:color w:val="auto"/>
                <w:sz w:val="20"/>
                <w:szCs w:val="20"/>
              </w:rPr>
            </m:ctrlPr>
          </m:dPr>
          <m:e>
            <m:r>
              <w:rPr>
                <w:rFonts w:ascii="Cambria Math" w:hAnsi="Cambria Math"/>
                <w:color w:val="auto"/>
                <w:sz w:val="20"/>
                <w:szCs w:val="20"/>
              </w:rPr>
              <m:t>0</m:t>
            </m:r>
          </m:e>
        </m:d>
        <m:r>
          <w:rPr>
            <w:rFonts w:ascii="Cambria Math" w:hAnsi="Cambria Math"/>
            <w:color w:val="auto"/>
            <w:sz w:val="20"/>
            <w:szCs w:val="20"/>
          </w:rPr>
          <m:t xml:space="preserve">=0,  </m:t>
        </m:r>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4</m:t>
            </m:r>
          </m:sub>
        </m:sSub>
        <m:d>
          <m:dPr>
            <m:ctrlPr>
              <w:rPr>
                <w:rFonts w:ascii="Cambria Math" w:hAnsi="Cambria Math"/>
                <w:i/>
                <w:color w:val="auto"/>
                <w:sz w:val="20"/>
                <w:szCs w:val="20"/>
              </w:rPr>
            </m:ctrlPr>
          </m:dPr>
          <m:e>
            <m:r>
              <w:rPr>
                <w:rFonts w:ascii="Cambria Math" w:hAnsi="Cambria Math"/>
                <w:color w:val="auto"/>
                <w:sz w:val="20"/>
                <w:szCs w:val="20"/>
              </w:rPr>
              <m:t>0</m:t>
            </m:r>
          </m:e>
        </m:d>
        <m:r>
          <w:rPr>
            <w:rFonts w:ascii="Cambria Math" w:hAnsi="Cambria Math"/>
            <w:color w:val="auto"/>
            <w:sz w:val="20"/>
            <w:szCs w:val="20"/>
          </w:rPr>
          <m:t xml:space="preserve">=1,  </m:t>
        </m:r>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6</m:t>
            </m:r>
          </m:sub>
        </m:sSub>
        <m:d>
          <m:dPr>
            <m:ctrlPr>
              <w:rPr>
                <w:rFonts w:ascii="Cambria Math" w:hAnsi="Cambria Math"/>
                <w:i/>
                <w:color w:val="auto"/>
                <w:sz w:val="20"/>
                <w:szCs w:val="20"/>
              </w:rPr>
            </m:ctrlPr>
          </m:dPr>
          <m:e>
            <m:r>
              <w:rPr>
                <w:rFonts w:ascii="Cambria Math" w:hAnsi="Cambria Math"/>
                <w:color w:val="auto"/>
                <w:sz w:val="20"/>
                <w:szCs w:val="20"/>
              </w:rPr>
              <m:t>0</m:t>
            </m:r>
          </m:e>
        </m:d>
        <m:r>
          <w:rPr>
            <w:rFonts w:ascii="Cambria Math" w:hAnsi="Cambria Math"/>
            <w:color w:val="auto"/>
            <w:sz w:val="20"/>
            <w:szCs w:val="20"/>
          </w:rPr>
          <m:t xml:space="preserve">=1,     </m:t>
        </m:r>
        <m:sSub>
          <m:sSubPr>
            <m:ctrlPr>
              <w:rPr>
                <w:rFonts w:ascii="Cambria Math" w:hAnsi="Cambria Math"/>
                <w:i/>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2</m:t>
            </m:r>
          </m:sub>
        </m:sSub>
        <m:d>
          <m:dPr>
            <m:ctrlPr>
              <w:rPr>
                <w:rFonts w:ascii="Cambria Math" w:hAnsi="Cambria Math"/>
                <w:i/>
                <w:color w:val="auto"/>
                <w:sz w:val="20"/>
                <w:szCs w:val="20"/>
              </w:rPr>
            </m:ctrlPr>
          </m:dPr>
          <m:e>
            <m:r>
              <w:rPr>
                <w:rFonts w:ascii="Cambria Math" w:eastAsia="Cambria Math" w:hAnsi="Cambria Math" w:cs="Cambria Math"/>
                <w:color w:val="auto"/>
                <w:sz w:val="20"/>
                <w:szCs w:val="20"/>
              </w:rPr>
              <m:t>∞</m:t>
            </m:r>
          </m:e>
        </m:d>
        <m:r>
          <w:rPr>
            <w:rFonts w:ascii="Cambria Math" w:eastAsia="Cambria Math" w:hAnsi="Cambria Math" w:cs="Cambria Math"/>
            <w:color w:val="auto"/>
            <w:sz w:val="20"/>
            <w:szCs w:val="20"/>
          </w:rPr>
          <m:t>→1,</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f</m:t>
            </m:r>
          </m:e>
          <m:sub>
            <m:r>
              <w:rPr>
                <w:rFonts w:ascii="Cambria Math" w:eastAsia="Cambria Math" w:hAnsi="Cambria Math" w:cs="Cambria Math"/>
                <w:color w:val="auto"/>
                <w:sz w:val="20"/>
                <w:szCs w:val="20"/>
              </w:rPr>
              <m:t>4</m:t>
            </m:r>
          </m:sub>
        </m:sSub>
        <m:d>
          <m:dPr>
            <m:ctrlPr>
              <w:rPr>
                <w:rFonts w:ascii="Cambria Math" w:eastAsia="Cambria Math" w:hAnsi="Cambria Math" w:cs="Cambria Math"/>
                <w:i/>
                <w:color w:val="auto"/>
                <w:sz w:val="20"/>
                <w:szCs w:val="20"/>
              </w:rPr>
            </m:ctrlPr>
          </m:dPr>
          <m:e>
            <m:r>
              <w:rPr>
                <w:rFonts w:ascii="Cambria Math" w:eastAsia="Cambria Math" w:hAnsi="Cambria Math" w:cs="Cambria Math"/>
                <w:color w:val="auto"/>
                <w:sz w:val="20"/>
                <w:szCs w:val="20"/>
              </w:rPr>
              <m:t>∞</m:t>
            </m:r>
          </m:e>
        </m:d>
        <m:r>
          <w:rPr>
            <w:rFonts w:ascii="Cambria Math" w:eastAsia="Cambria Math" w:hAnsi="Cambria Math" w:cs="Cambria Math"/>
            <w:color w:val="auto"/>
            <w:sz w:val="20"/>
            <w:szCs w:val="20"/>
          </w:rPr>
          <m:t>→0,</m:t>
        </m:r>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f</m:t>
            </m:r>
          </m:e>
          <m:sub>
            <m:r>
              <w:rPr>
                <w:rFonts w:ascii="Cambria Math" w:eastAsia="Cambria Math" w:hAnsi="Cambria Math" w:cs="Cambria Math"/>
                <w:color w:val="auto"/>
                <w:sz w:val="20"/>
                <w:szCs w:val="20"/>
              </w:rPr>
              <m:t>6</m:t>
            </m:r>
          </m:sub>
        </m:sSub>
        <m:d>
          <m:dPr>
            <m:ctrlPr>
              <w:rPr>
                <w:rFonts w:ascii="Cambria Math" w:eastAsia="Cambria Math" w:hAnsi="Cambria Math" w:cs="Cambria Math"/>
                <w:i/>
                <w:color w:val="auto"/>
                <w:sz w:val="20"/>
                <w:szCs w:val="20"/>
              </w:rPr>
            </m:ctrlPr>
          </m:dPr>
          <m:e>
            <m:r>
              <w:rPr>
                <w:rFonts w:ascii="Cambria Math" w:eastAsia="Cambria Math" w:hAnsi="Cambria Math" w:cs="Cambria Math"/>
                <w:color w:val="auto"/>
                <w:sz w:val="20"/>
                <w:szCs w:val="20"/>
              </w:rPr>
              <m:t>∞</m:t>
            </m:r>
          </m:e>
        </m:d>
        <m:r>
          <w:rPr>
            <w:rFonts w:ascii="Cambria Math" w:eastAsia="Cambria Math" w:hAnsi="Cambria Math" w:cs="Cambria Math"/>
            <w:color w:val="auto"/>
            <w:sz w:val="20"/>
            <w:szCs w:val="20"/>
          </w:rPr>
          <m:t>→ 0                (21)</m:t>
        </m:r>
      </m:oMath>
      <w:r w:rsidR="009B2B82" w:rsidRPr="007A4F3C">
        <w:rPr>
          <w:rFonts w:ascii="Cambria Math" w:eastAsia="Cambria Math" w:hAnsi="Cambria Math" w:cs="Cambria Math"/>
          <w:color w:val="auto"/>
          <w:sz w:val="20"/>
          <w:szCs w:val="20"/>
        </w:rPr>
        <w:t xml:space="preserve">   </w:t>
      </w:r>
    </w:p>
    <w:p w:rsidR="007902A6" w:rsidRPr="007A4F3C" w:rsidRDefault="007902A6" w:rsidP="00476786">
      <w:pPr>
        <w:spacing w:after="395" w:line="240" w:lineRule="auto"/>
        <w:ind w:left="0" w:right="83" w:hanging="14"/>
        <w:rPr>
          <w:color w:val="auto"/>
          <w:sz w:val="20"/>
          <w:szCs w:val="20"/>
        </w:rPr>
      </w:pPr>
      <w:r w:rsidRPr="007A4F3C">
        <w:rPr>
          <w:color w:val="auto"/>
          <w:sz w:val="20"/>
          <w:szCs w:val="20"/>
        </w:rPr>
        <w:t xml:space="preserve">where </w:t>
      </w:r>
      <m:oMath>
        <m:sSub>
          <m:sSubPr>
            <m:ctrlPr>
              <w:rPr>
                <w:rFonts w:ascii="Cambria Math" w:hAnsi="Cambria Math"/>
                <w:i/>
                <w:color w:val="auto"/>
                <w:sz w:val="20"/>
                <w:szCs w:val="20"/>
              </w:rPr>
            </m:ctrlPr>
          </m:sSubPr>
          <m:e>
            <m:r>
              <w:rPr>
                <w:rFonts w:ascii="Cambria Math" w:hAnsi="Cambria Math"/>
                <w:color w:val="auto"/>
                <w:sz w:val="20"/>
                <w:szCs w:val="20"/>
              </w:rPr>
              <m:t>A</m:t>
            </m:r>
          </m:e>
          <m:sub>
            <m:r>
              <w:rPr>
                <w:rFonts w:ascii="Cambria Math" w:hAnsi="Cambria Math"/>
                <w:color w:val="auto"/>
                <w:sz w:val="20"/>
                <w:szCs w:val="20"/>
              </w:rPr>
              <m:t>1</m:t>
            </m:r>
          </m:sub>
        </m:sSub>
        <m:r>
          <w:rPr>
            <w:rFonts w:ascii="Cambria Math" w:hAnsi="Cambria Math"/>
            <w:color w:val="auto"/>
            <w:sz w:val="20"/>
            <w:szCs w:val="20"/>
          </w:rPr>
          <m:t>=</m:t>
        </m:r>
        <m:sSup>
          <m:sSupPr>
            <m:ctrlPr>
              <w:rPr>
                <w:rFonts w:ascii="Cambria Math" w:hAnsi="Cambria Math"/>
                <w:i/>
                <w:color w:val="auto"/>
                <w:sz w:val="20"/>
                <w:szCs w:val="20"/>
              </w:rPr>
            </m:ctrlPr>
          </m:sSup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1</m:t>
                    </m:r>
                  </m:sub>
                </m:sSub>
              </m:e>
            </m:d>
          </m:e>
          <m:sup>
            <m:r>
              <w:rPr>
                <w:rFonts w:ascii="Cambria Math" w:hAnsi="Cambria Math"/>
                <w:color w:val="auto"/>
                <w:sz w:val="20"/>
                <w:szCs w:val="20"/>
              </w:rPr>
              <m:t>2.5</m:t>
            </m:r>
          </m:sup>
        </m:sSup>
        <m:sSup>
          <m:sSupPr>
            <m:ctrlPr>
              <w:rPr>
                <w:rFonts w:ascii="Cambria Math" w:hAnsi="Cambria Math"/>
                <w:i/>
                <w:color w:val="auto"/>
                <w:sz w:val="20"/>
                <w:szCs w:val="20"/>
              </w:rPr>
            </m:ctrlPr>
          </m:sSup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2</m:t>
                    </m:r>
                  </m:sub>
                </m:sSub>
              </m:e>
            </m:d>
          </m:e>
          <m:sup>
            <m:r>
              <w:rPr>
                <w:rFonts w:ascii="Cambria Math" w:hAnsi="Cambria Math"/>
                <w:color w:val="auto"/>
                <w:sz w:val="20"/>
                <w:szCs w:val="20"/>
              </w:rPr>
              <m:t>2.5</m:t>
            </m:r>
          </m:sup>
        </m:sSup>
        <m:r>
          <w:rPr>
            <w:rFonts w:ascii="Cambria Math" w:hAnsi="Cambria Math"/>
            <w:color w:val="auto"/>
            <w:sz w:val="20"/>
            <w:szCs w:val="20"/>
          </w:rPr>
          <m:t xml:space="preserve">, </m:t>
        </m:r>
        <m:sSub>
          <m:sSubPr>
            <m:ctrlPr>
              <w:rPr>
                <w:rFonts w:ascii="Cambria Math" w:hAnsi="Cambria Math"/>
                <w:i/>
                <w:color w:val="auto"/>
                <w:sz w:val="20"/>
                <w:szCs w:val="20"/>
              </w:rPr>
            </m:ctrlPr>
          </m:sSubPr>
          <m:e>
            <m:r>
              <w:rPr>
                <w:rFonts w:ascii="Cambria Math" w:hAnsi="Cambria Math"/>
                <w:color w:val="auto"/>
                <w:sz w:val="20"/>
                <w:szCs w:val="20"/>
              </w:rPr>
              <m:t>A</m:t>
            </m:r>
          </m:e>
          <m:sub>
            <m:r>
              <w:rPr>
                <w:rFonts w:ascii="Cambria Math" w:hAnsi="Cambria Math"/>
                <w:color w:val="auto"/>
                <w:sz w:val="20"/>
                <w:szCs w:val="20"/>
              </w:rPr>
              <m:t>2</m:t>
            </m:r>
          </m:sub>
        </m:sSub>
        <m:r>
          <w:rPr>
            <w:rFonts w:ascii="Cambria Math" w:hAnsi="Cambria Math"/>
            <w:color w:val="auto"/>
            <w:sz w:val="20"/>
            <w:szCs w:val="20"/>
          </w:rPr>
          <m:t>=</m:t>
        </m:r>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2</m:t>
                    </m:r>
                  </m:sub>
                </m:sSub>
              </m:e>
            </m:d>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color w:val="auto"/>
                            <w:sz w:val="20"/>
                            <w:szCs w:val="20"/>
                          </w:rPr>
                        </m:ctrlPr>
                      </m:sSubPr>
                      <m:e>
                        <m:r>
                          <m:rPr>
                            <m:sty m:val="p"/>
                          </m:rPr>
                          <w:rPr>
                            <w:rFonts w:ascii="Cambria Math" w:hAnsi="Cambria Math"/>
                            <w:color w:val="auto"/>
                            <w:sz w:val="20"/>
                            <w:szCs w:val="20"/>
                          </w:rPr>
                          <m:t>ω</m:t>
                        </m:r>
                        <m:ctrlPr>
                          <w:rPr>
                            <w:rFonts w:ascii="Cambria Math" w:hAnsi="Cambria Math"/>
                            <w:i/>
                            <w:color w:val="auto"/>
                            <w:sz w:val="20"/>
                            <w:szCs w:val="20"/>
                          </w:rPr>
                        </m:ctrlPr>
                      </m:e>
                      <m:sub>
                        <m:r>
                          <m:rPr>
                            <m:sty m:val="p"/>
                          </m:rPr>
                          <w:rPr>
                            <w:rFonts w:ascii="Cambria Math" w:hAnsi="Cambria Math"/>
                            <w:color w:val="auto"/>
                            <w:sz w:val="20"/>
                            <w:szCs w:val="20"/>
                          </w:rPr>
                          <m:t>1</m:t>
                        </m:r>
                      </m:sub>
                    </m:sSub>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1</m:t>
                        </m:r>
                      </m:sub>
                    </m:sSub>
                    <m:sSub>
                      <m:sSubPr>
                        <m:ctrlPr>
                          <w:rPr>
                            <w:rFonts w:ascii="Cambria Math" w:hAnsi="Cambria Math"/>
                            <w:i/>
                            <w:color w:val="auto"/>
                            <w:sz w:val="20"/>
                            <w:szCs w:val="20"/>
                          </w:rPr>
                        </m:ctrlPr>
                      </m:sSubPr>
                      <m:e>
                        <m:r>
                          <w:rPr>
                            <w:rFonts w:ascii="Cambria Math" w:hAnsi="Cambria Math"/>
                            <w:color w:val="auto"/>
                            <w:sz w:val="20"/>
                            <w:szCs w:val="20"/>
                          </w:rPr>
                          <m:t>ρ</m:t>
                        </m:r>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1</m:t>
                            </m:r>
                          </m:sub>
                        </m:sSub>
                      </m:sub>
                    </m:sSub>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f</m:t>
                        </m:r>
                      </m:sub>
                    </m:sSub>
                  </m:den>
                </m:f>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ctrlPr>
                      <w:rPr>
                        <w:rFonts w:ascii="Cambria Math" w:hAnsi="Cambria Math"/>
                        <w:color w:val="auto"/>
                        <w:sz w:val="20"/>
                        <w:szCs w:val="20"/>
                      </w:rPr>
                    </m:ctrlPr>
                  </m:e>
                  <m:sub>
                    <m:r>
                      <w:rPr>
                        <w:rFonts w:ascii="Cambria Math" w:hAnsi="Cambria Math"/>
                        <w:color w:val="auto"/>
                        <w:sz w:val="20"/>
                        <w:szCs w:val="20"/>
                      </w:rPr>
                      <m:t>2</m:t>
                    </m:r>
                  </m:sub>
                </m:sSub>
                <m:sSub>
                  <m:sSubPr>
                    <m:ctrlPr>
                      <w:rPr>
                        <w:rFonts w:ascii="Cambria Math" w:hAnsi="Cambria Math"/>
                        <w:i/>
                        <w:color w:val="auto"/>
                        <w:sz w:val="20"/>
                        <w:szCs w:val="20"/>
                      </w:rPr>
                    </m:ctrlPr>
                  </m:sSubPr>
                  <m:e>
                    <m:r>
                      <w:rPr>
                        <w:rFonts w:ascii="Cambria Math" w:hAnsi="Cambria Math"/>
                        <w:color w:val="auto"/>
                        <w:sz w:val="20"/>
                        <w:szCs w:val="20"/>
                      </w:rPr>
                      <m:t>ρ</m:t>
                    </m:r>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2</m:t>
                        </m:r>
                      </m:sub>
                    </m:sSub>
                  </m:sub>
                </m:sSub>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f</m:t>
                    </m:r>
                  </m:sub>
                </m:sSub>
              </m:den>
            </m:f>
          </m:e>
        </m:d>
        <m:r>
          <w:rPr>
            <w:rFonts w:ascii="Cambria Math" w:hAnsi="Cambria Math"/>
            <w:color w:val="auto"/>
            <w:sz w:val="20"/>
            <w:szCs w:val="20"/>
          </w:rPr>
          <m:t>,</m:t>
        </m:r>
      </m:oMath>
    </w:p>
    <w:p w:rsidR="00F40B4A" w:rsidRPr="007A4F3C" w:rsidRDefault="007B5B61" w:rsidP="00476786">
      <w:pPr>
        <w:spacing w:after="395" w:line="240" w:lineRule="auto"/>
        <w:ind w:left="0" w:right="83" w:firstLine="0"/>
        <w:rPr>
          <w:color w:val="auto"/>
          <w:sz w:val="20"/>
          <w:szCs w:val="20"/>
        </w:rPr>
      </w:pPr>
      <m:oMathPara>
        <m:oMathParaPr>
          <m:jc m:val="left"/>
        </m:oMathParaPr>
        <m:oMath>
          <m:sSub>
            <m:sSubPr>
              <m:ctrlPr>
                <w:rPr>
                  <w:rFonts w:ascii="Cambria Math" w:hAnsi="Cambria Math"/>
                  <w:i/>
                  <w:color w:val="auto"/>
                  <w:sz w:val="20"/>
                  <w:szCs w:val="20"/>
                </w:rPr>
              </m:ctrlPr>
            </m:sSubPr>
            <m:e>
              <m:r>
                <w:rPr>
                  <w:rFonts w:ascii="Cambria Math" w:hAnsi="Cambria Math"/>
                  <w:color w:val="auto"/>
                  <w:sz w:val="20"/>
                  <w:szCs w:val="20"/>
                </w:rPr>
                <m:t>A</m:t>
              </m:r>
            </m:e>
            <m:sub>
              <m:r>
                <w:rPr>
                  <w:rFonts w:ascii="Cambria Math" w:hAnsi="Cambria Math"/>
                  <w:color w:val="auto"/>
                  <w:sz w:val="20"/>
                  <w:szCs w:val="20"/>
                </w:rPr>
                <m:t>3</m:t>
              </m:r>
            </m:sub>
          </m:sSub>
          <m:r>
            <w:rPr>
              <w:rFonts w:ascii="Cambria Math" w:hAnsi="Cambria Math"/>
              <w:color w:val="auto"/>
              <w:sz w:val="20"/>
              <w:szCs w:val="20"/>
            </w:rPr>
            <m:t>=</m:t>
          </m:r>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2</m:t>
                      </m:r>
                    </m:sub>
                  </m:sSub>
                </m:e>
              </m:d>
              <m:d>
                <m:dPr>
                  <m:begChr m:val="["/>
                  <m:endChr m:val="]"/>
                  <m:ctrlPr>
                    <w:rPr>
                      <w:rFonts w:ascii="Cambria Math" w:hAnsi="Cambria Math"/>
                      <w:i/>
                      <w:color w:val="auto"/>
                      <w:sz w:val="20"/>
                      <w:szCs w:val="20"/>
                    </w:rPr>
                  </m:ctrlPr>
                </m:dPr>
                <m:e>
                  <m:d>
                    <m:dPr>
                      <m:ctrlPr>
                        <w:rPr>
                          <w:rFonts w:ascii="Cambria Math" w:hAnsi="Cambria Math"/>
                          <w:i/>
                          <w:color w:val="auto"/>
                          <w:sz w:val="20"/>
                          <w:szCs w:val="20"/>
                        </w:rPr>
                      </m:ctrlPr>
                    </m:dPr>
                    <m:e>
                      <m:r>
                        <w:rPr>
                          <w:rFonts w:ascii="Cambria Math" w:hAnsi="Cambria Math"/>
                          <w:color w:val="auto"/>
                          <w:sz w:val="20"/>
                          <w:szCs w:val="20"/>
                        </w:rPr>
                        <m:t>1-</m:t>
                      </m:r>
                      <m:sSub>
                        <m:sSubPr>
                          <m:ctrlPr>
                            <w:rPr>
                              <w:rFonts w:ascii="Cambria Math" w:hAnsi="Cambria Math"/>
                              <w:color w:val="auto"/>
                              <w:sz w:val="20"/>
                              <w:szCs w:val="20"/>
                            </w:rPr>
                          </m:ctrlPr>
                        </m:sSubPr>
                        <m:e>
                          <m:r>
                            <m:rPr>
                              <m:sty m:val="p"/>
                            </m:rPr>
                            <w:rPr>
                              <w:rFonts w:ascii="Cambria Math" w:hAnsi="Cambria Math"/>
                              <w:color w:val="auto"/>
                              <w:sz w:val="20"/>
                              <w:szCs w:val="20"/>
                            </w:rPr>
                            <m:t>ω</m:t>
                          </m:r>
                          <m:ctrlPr>
                            <w:rPr>
                              <w:rFonts w:ascii="Cambria Math" w:hAnsi="Cambria Math"/>
                              <w:i/>
                              <w:color w:val="auto"/>
                              <w:sz w:val="20"/>
                              <w:szCs w:val="20"/>
                            </w:rPr>
                          </m:ctrlPr>
                        </m:e>
                        <m:sub>
                          <m:r>
                            <m:rPr>
                              <m:sty m:val="p"/>
                            </m:rPr>
                            <w:rPr>
                              <w:rFonts w:ascii="Cambria Math" w:hAnsi="Cambria Math"/>
                              <w:color w:val="auto"/>
                              <w:sz w:val="20"/>
                              <w:szCs w:val="20"/>
                            </w:rPr>
                            <m:t>1</m:t>
                          </m:r>
                        </m:sub>
                      </m:sSub>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e>
                        <m:sub>
                          <m:r>
                            <w:rPr>
                              <w:rFonts w:ascii="Cambria Math" w:hAnsi="Cambria Math"/>
                              <w:color w:val="auto"/>
                              <w:sz w:val="20"/>
                              <w:szCs w:val="20"/>
                            </w:rPr>
                            <m:t>1</m:t>
                          </m:r>
                        </m:sub>
                      </m:sSub>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1</m:t>
                              </m:r>
                            </m:sub>
                          </m:sSub>
                        </m:sub>
                      </m:sSub>
                    </m:num>
                    <m:den>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f</m:t>
                          </m:r>
                        </m:sub>
                      </m:sSub>
                    </m:den>
                  </m:f>
                </m:e>
              </m:d>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m:sty m:val="p"/>
                        </m:rPr>
                        <w:rPr>
                          <w:rFonts w:ascii="Cambria Math" w:hAnsi="Cambria Math"/>
                          <w:color w:val="auto"/>
                          <w:sz w:val="20"/>
                          <w:szCs w:val="20"/>
                        </w:rPr>
                        <m:t>ω</m:t>
                      </m:r>
                      <m:ctrlPr>
                        <w:rPr>
                          <w:rFonts w:ascii="Cambria Math" w:hAnsi="Cambria Math"/>
                          <w:color w:val="auto"/>
                          <w:sz w:val="20"/>
                          <w:szCs w:val="20"/>
                        </w:rPr>
                      </m:ctrlPr>
                    </m:e>
                    <m:sub>
                      <m:r>
                        <w:rPr>
                          <w:rFonts w:ascii="Cambria Math" w:hAnsi="Cambria Math"/>
                          <w:color w:val="auto"/>
                          <w:sz w:val="20"/>
                          <w:szCs w:val="20"/>
                        </w:rPr>
                        <m:t>2</m:t>
                      </m:r>
                    </m:sub>
                  </m:sSub>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sSub>
                        <m:sSubPr>
                          <m:ctrlPr>
                            <w:rPr>
                              <w:rFonts w:ascii="Cambria Math" w:hAnsi="Cambria Math"/>
                              <w:i/>
                              <w:color w:val="auto"/>
                              <w:sz w:val="20"/>
                              <w:szCs w:val="20"/>
                            </w:rPr>
                          </m:ctrlPr>
                        </m:sSubPr>
                        <m:e>
                          <m:r>
                            <w:rPr>
                              <w:rFonts w:ascii="Cambria Math" w:hAnsi="Cambria Math"/>
                              <w:color w:val="auto"/>
                              <w:sz w:val="20"/>
                              <w:szCs w:val="20"/>
                            </w:rPr>
                            <m:t>s</m:t>
                          </m:r>
                        </m:e>
                        <m:sub>
                          <m:r>
                            <w:rPr>
                              <w:rFonts w:ascii="Cambria Math" w:hAnsi="Cambria Math"/>
                              <w:color w:val="auto"/>
                              <w:sz w:val="20"/>
                              <w:szCs w:val="20"/>
                            </w:rPr>
                            <m:t>2</m:t>
                          </m:r>
                        </m:sub>
                      </m:sSub>
                    </m:sub>
                  </m:sSub>
                </m:num>
                <m:den>
                  <m:sSub>
                    <m:sSubPr>
                      <m:ctrlPr>
                        <w:rPr>
                          <w:rFonts w:ascii="Cambria Math" w:hAnsi="Cambria Math"/>
                          <w:i/>
                          <w:color w:val="auto"/>
                          <w:sz w:val="20"/>
                          <w:szCs w:val="20"/>
                        </w:rPr>
                      </m:ctrlPr>
                    </m:sSubPr>
                    <m:e>
                      <m:d>
                        <m:dPr>
                          <m:ctrlPr>
                            <w:rPr>
                              <w:rFonts w:ascii="Cambria Math" w:hAnsi="Cambria Math"/>
                              <w:i/>
                              <w:color w:val="auto"/>
                              <w:sz w:val="20"/>
                              <w:szCs w:val="20"/>
                            </w:rPr>
                          </m:ctrlPr>
                        </m:dPr>
                        <m:e>
                          <m:r>
                            <w:rPr>
                              <w:rFonts w:ascii="Cambria Math" w:hAnsi="Cambria Math"/>
                              <w:color w:val="auto"/>
                              <w:sz w:val="20"/>
                              <w:szCs w:val="20"/>
                            </w:rPr>
                            <m:t>ρ</m:t>
                          </m:r>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p</m:t>
                              </m:r>
                            </m:sub>
                          </m:sSub>
                        </m:e>
                      </m:d>
                    </m:e>
                    <m:sub>
                      <m:r>
                        <w:rPr>
                          <w:rFonts w:ascii="Cambria Math" w:hAnsi="Cambria Math"/>
                          <w:color w:val="auto"/>
                          <w:sz w:val="20"/>
                          <w:szCs w:val="20"/>
                        </w:rPr>
                        <m:t>f</m:t>
                      </m:r>
                    </m:sub>
                  </m:sSub>
                </m:den>
              </m:f>
            </m:e>
          </m:d>
          <m:r>
            <w:rPr>
              <w:rFonts w:ascii="Cambria Math" w:hAnsi="Cambria Math"/>
              <w:color w:val="auto"/>
              <w:sz w:val="20"/>
              <w:szCs w:val="20"/>
            </w:rPr>
            <m:t>.</m:t>
          </m:r>
        </m:oMath>
      </m:oMathPara>
    </w:p>
    <w:p w:rsidR="008010FB" w:rsidRPr="007A4F3C" w:rsidRDefault="008010FB" w:rsidP="00476786">
      <w:pPr>
        <w:spacing w:after="395" w:line="240" w:lineRule="auto"/>
        <w:ind w:left="0" w:right="83" w:hanging="14"/>
        <w:rPr>
          <w:color w:val="FF0000"/>
          <w:sz w:val="20"/>
          <w:szCs w:val="20"/>
        </w:rPr>
      </w:pPr>
      <w:r w:rsidRPr="007A4F3C">
        <w:rPr>
          <w:color w:val="auto"/>
          <w:sz w:val="20"/>
          <w:szCs w:val="20"/>
        </w:rPr>
        <w:lastRenderedPageBreak/>
        <w:t>This system of equations</w:t>
      </w:r>
      <w:r w:rsidR="009B2B82" w:rsidRPr="007A4F3C">
        <w:rPr>
          <w:color w:val="auto"/>
          <w:sz w:val="20"/>
          <w:szCs w:val="20"/>
        </w:rPr>
        <w:t xml:space="preserve"> (18) – (21)</w:t>
      </w:r>
      <w:r w:rsidRPr="007A4F3C">
        <w:rPr>
          <w:color w:val="auto"/>
          <w:sz w:val="20"/>
          <w:szCs w:val="20"/>
        </w:rPr>
        <w:t xml:space="preserve"> are thereafter solved numerically using the </w:t>
      </w:r>
      <w:proofErr w:type="spellStart"/>
      <w:r w:rsidRPr="007A4F3C">
        <w:rPr>
          <w:color w:val="auto"/>
          <w:sz w:val="20"/>
          <w:szCs w:val="20"/>
        </w:rPr>
        <w:t>Matlab</w:t>
      </w:r>
      <w:proofErr w:type="spellEnd"/>
      <w:r w:rsidRPr="007A4F3C">
        <w:rPr>
          <w:color w:val="auto"/>
          <w:sz w:val="20"/>
          <w:szCs w:val="20"/>
        </w:rPr>
        <w:t xml:space="preserve"> bvp5c solver. </w:t>
      </w:r>
      <w:r w:rsidRPr="007A4F3C">
        <w:rPr>
          <w:color w:val="FF0000"/>
          <w:sz w:val="20"/>
          <w:szCs w:val="20"/>
        </w:rPr>
        <w:t xml:space="preserve"> </w:t>
      </w:r>
    </w:p>
    <w:p w:rsidR="008010FB" w:rsidRPr="007A4F3C" w:rsidRDefault="008010FB" w:rsidP="00476786">
      <w:pPr>
        <w:spacing w:after="430" w:line="240" w:lineRule="auto"/>
        <w:ind w:left="0" w:right="0" w:firstLine="0"/>
        <w:rPr>
          <w:sz w:val="20"/>
          <w:szCs w:val="20"/>
        </w:rPr>
      </w:pPr>
      <w:r w:rsidRPr="007A4F3C">
        <w:rPr>
          <w:b/>
          <w:sz w:val="20"/>
          <w:szCs w:val="20"/>
        </w:rPr>
        <w:t xml:space="preserve">4. Results and Discussion  </w:t>
      </w:r>
      <w:r w:rsidRPr="007A4F3C">
        <w:rPr>
          <w:sz w:val="20"/>
          <w:szCs w:val="20"/>
        </w:rPr>
        <w:t xml:space="preserve"> </w:t>
      </w:r>
    </w:p>
    <w:p w:rsidR="008010FB" w:rsidRPr="007A4F3C" w:rsidRDefault="008010FB" w:rsidP="00476786">
      <w:pPr>
        <w:spacing w:line="240" w:lineRule="auto"/>
        <w:ind w:left="0" w:right="76"/>
        <w:rPr>
          <w:color w:val="auto"/>
          <w:sz w:val="20"/>
          <w:szCs w:val="20"/>
        </w:rPr>
      </w:pPr>
      <w:r w:rsidRPr="007A4F3C">
        <w:rPr>
          <w:color w:val="auto"/>
          <w:sz w:val="20"/>
          <w:szCs w:val="20"/>
        </w:rPr>
        <w:t xml:space="preserve">In order to analyze </w:t>
      </w:r>
      <w:r w:rsidR="006F28A7" w:rsidRPr="007A4F3C">
        <w:rPr>
          <w:color w:val="auto"/>
          <w:sz w:val="20"/>
          <w:szCs w:val="20"/>
        </w:rPr>
        <w:t>the</w:t>
      </w:r>
      <w:r w:rsidRPr="007A4F3C">
        <w:rPr>
          <w:color w:val="auto"/>
          <w:sz w:val="20"/>
          <w:szCs w:val="20"/>
        </w:rPr>
        <w:t xml:space="preserve"> results, numerical computation has been carried out for various values of Hartmann number</w:t>
      </w:r>
      <w:r w:rsidRPr="007A4F3C">
        <w:rPr>
          <w:rFonts w:ascii="Cambria Math" w:eastAsia="Cambria Math" w:hAnsi="Cambria Math" w:cs="Cambria Math"/>
          <w:color w:val="auto"/>
          <w:sz w:val="20"/>
          <w:szCs w:val="20"/>
        </w:rPr>
        <w:t>(𝐻</w:t>
      </w:r>
      <w:r w:rsidRPr="007A4F3C">
        <w:rPr>
          <w:rFonts w:ascii="Cambria Math" w:eastAsia="Cambria Math" w:hAnsi="Cambria Math" w:cs="Cambria Math"/>
          <w:color w:val="auto"/>
          <w:sz w:val="20"/>
          <w:szCs w:val="20"/>
          <w:vertAlign w:val="subscript"/>
        </w:rPr>
        <w:t>𝑎</w:t>
      </w:r>
      <w:r w:rsidRPr="007A4F3C">
        <w:rPr>
          <w:rFonts w:ascii="Cambria Math" w:eastAsia="Cambria Math" w:hAnsi="Cambria Math" w:cs="Cambria Math"/>
          <w:color w:val="auto"/>
          <w:sz w:val="20"/>
          <w:szCs w:val="20"/>
        </w:rPr>
        <w:t>)</w:t>
      </w:r>
      <w:r w:rsidRPr="007A4F3C">
        <w:rPr>
          <w:color w:val="auto"/>
          <w:sz w:val="20"/>
          <w:szCs w:val="20"/>
        </w:rPr>
        <w:t xml:space="preserve">, </w:t>
      </w:r>
      <w:r w:rsidR="00AB7275" w:rsidRPr="007A4F3C">
        <w:rPr>
          <w:color w:val="auto"/>
          <w:sz w:val="20"/>
          <w:szCs w:val="20"/>
        </w:rPr>
        <w:t>fluid material</w:t>
      </w:r>
      <w:r w:rsidRPr="007A4F3C">
        <w:rPr>
          <w:color w:val="auto"/>
          <w:sz w:val="20"/>
          <w:szCs w:val="20"/>
        </w:rPr>
        <w:t xml:space="preserve"> parameter </w:t>
      </w:r>
      <w:r w:rsidRPr="007A4F3C">
        <w:rPr>
          <w:rFonts w:ascii="Cambria Math" w:eastAsia="Cambria Math" w:hAnsi="Cambria Math" w:cs="Cambria Math"/>
          <w:color w:val="auto"/>
          <w:sz w:val="20"/>
          <w:szCs w:val="20"/>
        </w:rPr>
        <w:t>(</w:t>
      </w:r>
      <m:oMath>
        <m:sSub>
          <m:sSubPr>
            <m:ctrlPr>
              <w:rPr>
                <w:rFonts w:ascii="Cambria Math" w:eastAsia="Cambria Math" w:hAnsi="Cambria Math" w:cs="Cambria Math"/>
                <w:i/>
                <w:color w:val="auto"/>
                <w:sz w:val="20"/>
                <w:szCs w:val="20"/>
              </w:rPr>
            </m:ctrlPr>
          </m:sSubPr>
          <m:e>
            <m:r>
              <w:rPr>
                <w:rFonts w:ascii="Cambria Math" w:eastAsia="Cambria Math" w:hAnsi="Cambria Math" w:cs="Cambria Math"/>
                <w:color w:val="auto"/>
                <w:sz w:val="20"/>
                <w:szCs w:val="20"/>
              </w:rPr>
              <m:t>β</m:t>
            </m:r>
          </m:e>
          <m:sub>
            <m:r>
              <w:rPr>
                <w:rFonts w:ascii="Cambria Math" w:eastAsia="Cambria Math" w:hAnsi="Cambria Math" w:cs="Cambria Math"/>
                <w:color w:val="auto"/>
                <w:sz w:val="20"/>
                <w:szCs w:val="20"/>
              </w:rPr>
              <m:t>c</m:t>
            </m:r>
          </m:sub>
        </m:sSub>
      </m:oMath>
      <w:r w:rsidRPr="007A4F3C">
        <w:rPr>
          <w:rFonts w:ascii="Cambria Math" w:eastAsia="Cambria Math" w:hAnsi="Cambria Math" w:cs="Cambria Math"/>
          <w:color w:val="auto"/>
          <w:sz w:val="20"/>
          <w:szCs w:val="20"/>
        </w:rPr>
        <w:t>)</w:t>
      </w:r>
      <w:r w:rsidRPr="007A4F3C">
        <w:rPr>
          <w:color w:val="auto"/>
          <w:sz w:val="20"/>
          <w:szCs w:val="20"/>
        </w:rPr>
        <w:t xml:space="preserve">, Lewis number </w:t>
      </w:r>
      <w:r w:rsidRPr="007A4F3C">
        <w:rPr>
          <w:rFonts w:ascii="Cambria Math" w:eastAsia="Cambria Math" w:hAnsi="Cambria Math" w:cs="Cambria Math"/>
          <w:color w:val="auto"/>
          <w:sz w:val="20"/>
          <w:szCs w:val="20"/>
        </w:rPr>
        <w:t>(𝐿</w:t>
      </w:r>
      <w:r w:rsidRPr="007A4F3C">
        <w:rPr>
          <w:rFonts w:ascii="Cambria Math" w:eastAsia="Cambria Math" w:hAnsi="Cambria Math" w:cs="Cambria Math"/>
          <w:color w:val="auto"/>
          <w:sz w:val="20"/>
          <w:szCs w:val="20"/>
          <w:vertAlign w:val="subscript"/>
        </w:rPr>
        <w:t>𝑒</w:t>
      </w:r>
      <w:r w:rsidRPr="007A4F3C">
        <w:rPr>
          <w:rFonts w:ascii="Cambria Math" w:eastAsia="Cambria Math" w:hAnsi="Cambria Math" w:cs="Cambria Math"/>
          <w:color w:val="auto"/>
          <w:sz w:val="20"/>
          <w:szCs w:val="20"/>
        </w:rPr>
        <w:t>)</w:t>
      </w:r>
      <w:r w:rsidRPr="007A4F3C">
        <w:rPr>
          <w:color w:val="auto"/>
          <w:sz w:val="20"/>
          <w:szCs w:val="20"/>
        </w:rPr>
        <w:t xml:space="preserve">, </w:t>
      </w:r>
      <w:proofErr w:type="spellStart"/>
      <w:r w:rsidRPr="007A4F3C">
        <w:rPr>
          <w:color w:val="auto"/>
          <w:sz w:val="20"/>
          <w:szCs w:val="20"/>
        </w:rPr>
        <w:t>Prandtl</w:t>
      </w:r>
      <w:proofErr w:type="spellEnd"/>
      <w:r w:rsidRPr="007A4F3C">
        <w:rPr>
          <w:color w:val="auto"/>
          <w:sz w:val="20"/>
          <w:szCs w:val="20"/>
        </w:rPr>
        <w:t xml:space="preserve"> number </w:t>
      </w:r>
      <w:r w:rsidRPr="007A4F3C">
        <w:rPr>
          <w:rFonts w:ascii="Cambria Math" w:eastAsia="Cambria Math" w:hAnsi="Cambria Math" w:cs="Cambria Math"/>
          <w:color w:val="auto"/>
          <w:sz w:val="20"/>
          <w:szCs w:val="20"/>
        </w:rPr>
        <w:t>(𝑃</w:t>
      </w:r>
      <w:r w:rsidRPr="007A4F3C">
        <w:rPr>
          <w:rFonts w:ascii="Cambria Math" w:eastAsia="Cambria Math" w:hAnsi="Cambria Math" w:cs="Cambria Math"/>
          <w:color w:val="auto"/>
          <w:sz w:val="20"/>
          <w:szCs w:val="20"/>
          <w:vertAlign w:val="subscript"/>
        </w:rPr>
        <w:t>𝑟</w:t>
      </w:r>
      <w:r w:rsidRPr="007A4F3C">
        <w:rPr>
          <w:rFonts w:ascii="Cambria Math" w:eastAsia="Cambria Math" w:hAnsi="Cambria Math" w:cs="Cambria Math"/>
          <w:color w:val="auto"/>
          <w:sz w:val="20"/>
          <w:szCs w:val="20"/>
        </w:rPr>
        <w:t>)</w:t>
      </w:r>
      <w:r w:rsidRPr="007A4F3C">
        <w:rPr>
          <w:color w:val="auto"/>
          <w:sz w:val="20"/>
          <w:szCs w:val="20"/>
        </w:rPr>
        <w:t xml:space="preserve">, thermal conductivity parameter </w:t>
      </w:r>
      <w:r w:rsidRPr="007A4F3C">
        <w:rPr>
          <w:rFonts w:ascii="Cambria Math" w:eastAsia="Cambria Math" w:hAnsi="Cambria Math" w:cs="Cambria Math"/>
          <w:color w:val="auto"/>
          <w:sz w:val="20"/>
          <w:szCs w:val="20"/>
        </w:rPr>
        <w:t>(𝜖)</w:t>
      </w:r>
      <w:r w:rsidRPr="007A4F3C">
        <w:rPr>
          <w:color w:val="auto"/>
          <w:sz w:val="20"/>
          <w:szCs w:val="20"/>
        </w:rPr>
        <w:t xml:space="preserve">, </w:t>
      </w:r>
      <w:proofErr w:type="spellStart"/>
      <w:r w:rsidRPr="007A4F3C">
        <w:rPr>
          <w:color w:val="auto"/>
          <w:sz w:val="20"/>
          <w:szCs w:val="20"/>
        </w:rPr>
        <w:t>thermophoretic</w:t>
      </w:r>
      <w:proofErr w:type="spellEnd"/>
      <w:r w:rsidRPr="007A4F3C">
        <w:rPr>
          <w:color w:val="auto"/>
          <w:sz w:val="20"/>
          <w:szCs w:val="20"/>
        </w:rPr>
        <w:t xml:space="preserve"> parameter </w:t>
      </w:r>
      <w:r w:rsidRPr="007A4F3C">
        <w:rPr>
          <w:rFonts w:ascii="Cambria Math" w:eastAsia="Cambria Math" w:hAnsi="Cambria Math" w:cs="Cambria Math"/>
          <w:color w:val="auto"/>
          <w:sz w:val="20"/>
          <w:szCs w:val="20"/>
        </w:rPr>
        <w:t>(𝑁</w:t>
      </w:r>
      <w:r w:rsidRPr="007A4F3C">
        <w:rPr>
          <w:rFonts w:ascii="Cambria Math" w:eastAsia="Cambria Math" w:hAnsi="Cambria Math" w:cs="Cambria Math"/>
          <w:color w:val="auto"/>
          <w:sz w:val="20"/>
          <w:szCs w:val="20"/>
          <w:vertAlign w:val="subscript"/>
        </w:rPr>
        <w:t>𝑡</w:t>
      </w:r>
      <w:r w:rsidRPr="007A4F3C">
        <w:rPr>
          <w:rFonts w:ascii="Cambria Math" w:eastAsia="Cambria Math" w:hAnsi="Cambria Math" w:cs="Cambria Math"/>
          <w:color w:val="auto"/>
          <w:sz w:val="20"/>
          <w:szCs w:val="20"/>
        </w:rPr>
        <w:t>)</w:t>
      </w:r>
      <w:r w:rsidRPr="007A4F3C">
        <w:rPr>
          <w:color w:val="auto"/>
          <w:sz w:val="20"/>
          <w:szCs w:val="20"/>
        </w:rPr>
        <w:t xml:space="preserve"> and velocity parameter </w:t>
      </w:r>
      <w:r w:rsidRPr="007A4F3C">
        <w:rPr>
          <w:rFonts w:ascii="Cambria Math" w:eastAsia="Cambria Math" w:hAnsi="Cambria Math" w:cs="Cambria Math"/>
          <w:color w:val="auto"/>
          <w:sz w:val="20"/>
          <w:szCs w:val="20"/>
        </w:rPr>
        <w:t>(𝛿)</w:t>
      </w:r>
      <w:r w:rsidRPr="007A4F3C">
        <w:rPr>
          <w:color w:val="auto"/>
          <w:sz w:val="20"/>
          <w:szCs w:val="20"/>
        </w:rPr>
        <w:t>, using the numerical scheme discussed in the previous section. The numerical values obtained from the result are plotted in Figures 2 –</w:t>
      </w:r>
      <w:r w:rsidR="006F28A7" w:rsidRPr="007A4F3C">
        <w:rPr>
          <w:color w:val="auto"/>
          <w:sz w:val="20"/>
          <w:szCs w:val="20"/>
        </w:rPr>
        <w:t>12</w:t>
      </w:r>
      <w:r w:rsidRPr="007A4F3C">
        <w:rPr>
          <w:color w:val="auto"/>
          <w:sz w:val="20"/>
          <w:szCs w:val="20"/>
        </w:rPr>
        <w:t xml:space="preserve">. </w:t>
      </w:r>
    </w:p>
    <w:p w:rsidR="00F74AA0" w:rsidRPr="007A4F3C" w:rsidRDefault="008010FB" w:rsidP="00476786">
      <w:pPr>
        <w:spacing w:line="240" w:lineRule="auto"/>
        <w:ind w:left="0"/>
        <w:rPr>
          <w:color w:val="auto"/>
          <w:sz w:val="20"/>
          <w:szCs w:val="20"/>
        </w:rPr>
      </w:pPr>
      <w:r w:rsidRPr="007A4F3C">
        <w:rPr>
          <w:color w:val="auto"/>
          <w:sz w:val="20"/>
          <w:szCs w:val="20"/>
        </w:rPr>
        <w:t xml:space="preserve">The influence of </w:t>
      </w:r>
      <w:r w:rsidR="00EE3481" w:rsidRPr="007A4F3C">
        <w:rPr>
          <w:color w:val="auto"/>
          <w:sz w:val="20"/>
          <w:szCs w:val="20"/>
        </w:rPr>
        <w:t>velocity ratio</w:t>
      </w:r>
      <w:r w:rsidRPr="007A4F3C">
        <w:rPr>
          <w:color w:val="auto"/>
          <w:sz w:val="20"/>
          <w:szCs w:val="20"/>
        </w:rPr>
        <w:t xml:space="preserve"> parameter on fluid velocity was </w:t>
      </w:r>
      <w:r w:rsidR="00EE3481" w:rsidRPr="007A4F3C">
        <w:rPr>
          <w:color w:val="auto"/>
          <w:sz w:val="20"/>
          <w:szCs w:val="20"/>
        </w:rPr>
        <w:t>graphically illustrated</w:t>
      </w:r>
      <w:r w:rsidRPr="007A4F3C">
        <w:rPr>
          <w:color w:val="auto"/>
          <w:sz w:val="20"/>
          <w:szCs w:val="20"/>
        </w:rPr>
        <w:t xml:space="preserve"> in Figure 2. It was observed that </w:t>
      </w:r>
      <w:r w:rsidR="00EE3481" w:rsidRPr="007A4F3C">
        <w:rPr>
          <w:color w:val="auto"/>
          <w:sz w:val="20"/>
          <w:szCs w:val="20"/>
        </w:rPr>
        <w:t xml:space="preserve">at both </w:t>
      </w:r>
      <m:oMath>
        <m:r>
          <w:rPr>
            <w:rFonts w:ascii="Cambria Math" w:hAnsi="Cambria Math"/>
            <w:color w:val="auto"/>
            <w:sz w:val="20"/>
            <w:szCs w:val="20"/>
          </w:rPr>
          <m:t>δ&lt;1</m:t>
        </m:r>
      </m:oMath>
      <w:r w:rsidR="00EE3481" w:rsidRPr="007A4F3C">
        <w:rPr>
          <w:color w:val="auto"/>
          <w:sz w:val="20"/>
          <w:szCs w:val="20"/>
        </w:rPr>
        <w:t xml:space="preserve"> and </w:t>
      </w:r>
      <m:oMath>
        <m:r>
          <w:rPr>
            <w:rFonts w:ascii="Cambria Math" w:hAnsi="Cambria Math"/>
            <w:color w:val="auto"/>
            <w:sz w:val="20"/>
            <w:szCs w:val="20"/>
          </w:rPr>
          <m:t>δ&gt;1</m:t>
        </m:r>
      </m:oMath>
      <w:r w:rsidR="00EE3481" w:rsidRPr="007A4F3C">
        <w:rPr>
          <w:color w:val="auto"/>
          <w:sz w:val="20"/>
          <w:szCs w:val="20"/>
        </w:rPr>
        <w:t xml:space="preserve">, fluid velocity increases with velocity ratio. At </w:t>
      </w:r>
      <m:oMath>
        <m:r>
          <w:rPr>
            <w:rFonts w:ascii="Cambria Math" w:hAnsi="Cambria Math"/>
            <w:color w:val="auto"/>
            <w:sz w:val="20"/>
            <w:szCs w:val="20"/>
          </w:rPr>
          <m:t>δ=1</m:t>
        </m:r>
      </m:oMath>
      <w:r w:rsidR="00EE3481" w:rsidRPr="007A4F3C">
        <w:rPr>
          <w:color w:val="auto"/>
          <w:sz w:val="20"/>
          <w:szCs w:val="20"/>
        </w:rPr>
        <w:t xml:space="preserve">, which means stretching and free stream velocities are equal, no boundary layer is formed. Physical interpretation of </w:t>
      </w:r>
      <m:oMath>
        <m:r>
          <w:rPr>
            <w:rFonts w:ascii="Cambria Math" w:hAnsi="Cambria Math"/>
            <w:color w:val="auto"/>
            <w:sz w:val="20"/>
            <w:szCs w:val="20"/>
          </w:rPr>
          <m:t>δ&lt;1</m:t>
        </m:r>
      </m:oMath>
      <w:r w:rsidR="00EE3481" w:rsidRPr="007A4F3C">
        <w:rPr>
          <w:color w:val="auto"/>
          <w:sz w:val="20"/>
          <w:szCs w:val="20"/>
        </w:rPr>
        <w:t xml:space="preserve"> is that stretching velocity exceeds free stream velocity while </w:t>
      </w:r>
      <m:oMath>
        <m:r>
          <w:rPr>
            <w:rFonts w:ascii="Cambria Math" w:hAnsi="Cambria Math"/>
            <w:color w:val="auto"/>
            <w:sz w:val="20"/>
            <w:szCs w:val="20"/>
          </w:rPr>
          <m:t>δ&gt;1</m:t>
        </m:r>
      </m:oMath>
      <w:r w:rsidR="00EE3481" w:rsidRPr="007A4F3C">
        <w:rPr>
          <w:color w:val="auto"/>
          <w:sz w:val="20"/>
          <w:szCs w:val="20"/>
        </w:rPr>
        <w:t xml:space="preserve"> means the free stream velocity surpasses the stretching velocity.</w:t>
      </w:r>
      <w:r w:rsidRPr="007A4F3C">
        <w:rPr>
          <w:color w:val="auto"/>
          <w:sz w:val="20"/>
          <w:szCs w:val="20"/>
        </w:rPr>
        <w:t xml:space="preserve"> The variation in velocity with respect to </w:t>
      </w:r>
      <w:proofErr w:type="spellStart"/>
      <w:r w:rsidR="002D2052" w:rsidRPr="007A4F3C">
        <w:rPr>
          <w:color w:val="auto"/>
          <w:sz w:val="20"/>
          <w:szCs w:val="20"/>
        </w:rPr>
        <w:t>Casson</w:t>
      </w:r>
      <w:proofErr w:type="spellEnd"/>
      <w:r w:rsidR="002D2052" w:rsidRPr="007A4F3C">
        <w:rPr>
          <w:color w:val="auto"/>
          <w:sz w:val="20"/>
          <w:szCs w:val="20"/>
        </w:rPr>
        <w:t xml:space="preserve"> fluid parameter </w:t>
      </w:r>
      <m:oMath>
        <m:d>
          <m:dPr>
            <m:ctrlPr>
              <w:rPr>
                <w:rFonts w:ascii="Cambria Math" w:hAnsi="Cambria Math"/>
                <w:i/>
                <w:color w:val="auto"/>
                <w:sz w:val="20"/>
                <w:szCs w:val="20"/>
              </w:rPr>
            </m:ctrlPr>
          </m:dPr>
          <m:e>
            <m:sSub>
              <m:sSubPr>
                <m:ctrlPr>
                  <w:rPr>
                    <w:rFonts w:ascii="Cambria Math" w:hAnsi="Cambria Math"/>
                    <w:i/>
                    <w:color w:val="auto"/>
                    <w:sz w:val="20"/>
                    <w:szCs w:val="20"/>
                  </w:rPr>
                </m:ctrlPr>
              </m:sSubPr>
              <m:e>
                <m:r>
                  <w:rPr>
                    <w:rFonts w:ascii="Cambria Math" w:hAnsi="Cambria Math"/>
                    <w:color w:val="auto"/>
                    <w:sz w:val="20"/>
                    <w:szCs w:val="20"/>
                  </w:rPr>
                  <m:t>β</m:t>
                </m:r>
              </m:e>
              <m:sub>
                <m:r>
                  <w:rPr>
                    <w:rFonts w:ascii="Cambria Math" w:hAnsi="Cambria Math"/>
                    <w:color w:val="auto"/>
                    <w:sz w:val="20"/>
                    <w:szCs w:val="20"/>
                  </w:rPr>
                  <m:t>c</m:t>
                </m:r>
              </m:sub>
            </m:sSub>
          </m:e>
        </m:d>
      </m:oMath>
      <w:r w:rsidR="002D2052" w:rsidRPr="007A4F3C">
        <w:rPr>
          <w:color w:val="auto"/>
          <w:sz w:val="20"/>
          <w:szCs w:val="20"/>
        </w:rPr>
        <w:t xml:space="preserve"> </w:t>
      </w:r>
      <w:r w:rsidRPr="007A4F3C">
        <w:rPr>
          <w:color w:val="auto"/>
          <w:sz w:val="20"/>
          <w:szCs w:val="20"/>
        </w:rPr>
        <w:t>was graphically illustrat</w:t>
      </w:r>
      <w:r w:rsidR="002D2052" w:rsidRPr="007A4F3C">
        <w:rPr>
          <w:color w:val="auto"/>
          <w:sz w:val="20"/>
          <w:szCs w:val="20"/>
        </w:rPr>
        <w:t>ed</w:t>
      </w:r>
      <w:r w:rsidRPr="007A4F3C">
        <w:rPr>
          <w:color w:val="auto"/>
          <w:sz w:val="20"/>
          <w:szCs w:val="20"/>
        </w:rPr>
        <w:t xml:space="preserve"> in Figure 3.</w:t>
      </w:r>
      <w:r w:rsidR="00575EDD" w:rsidRPr="007A4F3C">
        <w:rPr>
          <w:color w:val="auto"/>
          <w:sz w:val="20"/>
          <w:szCs w:val="20"/>
        </w:rPr>
        <w:t xml:space="preserve"> The figure also showed that the hybrid </w:t>
      </w:r>
      <w:proofErr w:type="spellStart"/>
      <w:r w:rsidR="00575EDD" w:rsidRPr="007A4F3C">
        <w:rPr>
          <w:color w:val="auto"/>
          <w:sz w:val="20"/>
          <w:szCs w:val="20"/>
        </w:rPr>
        <w:t>nanofluid</w:t>
      </w:r>
      <w:proofErr w:type="spellEnd"/>
      <w:r w:rsidR="00575EDD" w:rsidRPr="007A4F3C">
        <w:rPr>
          <w:color w:val="auto"/>
          <w:sz w:val="20"/>
          <w:szCs w:val="20"/>
        </w:rPr>
        <w:t xml:space="preserve"> performed better in increasing the velocity than the conventional </w:t>
      </w:r>
      <w:proofErr w:type="spellStart"/>
      <w:r w:rsidR="00575EDD" w:rsidRPr="007A4F3C">
        <w:rPr>
          <w:color w:val="auto"/>
          <w:sz w:val="20"/>
          <w:szCs w:val="20"/>
        </w:rPr>
        <w:t>nanofluid</w:t>
      </w:r>
      <w:proofErr w:type="spellEnd"/>
      <w:r w:rsidR="00575EDD" w:rsidRPr="007A4F3C">
        <w:rPr>
          <w:color w:val="auto"/>
          <w:sz w:val="20"/>
          <w:szCs w:val="20"/>
        </w:rPr>
        <w:t xml:space="preserve"> and conventional fluid.</w:t>
      </w:r>
      <w:r w:rsidRPr="007A4F3C">
        <w:rPr>
          <w:color w:val="auto"/>
          <w:sz w:val="20"/>
          <w:szCs w:val="20"/>
        </w:rPr>
        <w:t xml:space="preserve"> The figure showed that velocity profile </w:t>
      </w:r>
      <w:r w:rsidR="00E340FE" w:rsidRPr="007A4F3C">
        <w:rPr>
          <w:color w:val="auto"/>
          <w:sz w:val="20"/>
          <w:szCs w:val="20"/>
        </w:rPr>
        <w:t>increases with</w:t>
      </w:r>
      <w:r w:rsidRPr="007A4F3C">
        <w:rPr>
          <w:color w:val="auto"/>
          <w:sz w:val="20"/>
          <w:szCs w:val="20"/>
        </w:rPr>
        <w:t xml:space="preserve"> </w:t>
      </w:r>
      <w:proofErr w:type="spellStart"/>
      <w:r w:rsidR="00E340FE" w:rsidRPr="007A4F3C">
        <w:rPr>
          <w:color w:val="auto"/>
          <w:sz w:val="20"/>
          <w:szCs w:val="20"/>
        </w:rPr>
        <w:t>Casson</w:t>
      </w:r>
      <w:proofErr w:type="spellEnd"/>
      <w:r w:rsidR="00E340FE" w:rsidRPr="007A4F3C">
        <w:rPr>
          <w:color w:val="auto"/>
          <w:sz w:val="20"/>
          <w:szCs w:val="20"/>
        </w:rPr>
        <w:t xml:space="preserve"> fluid parameter</w:t>
      </w:r>
      <w:r w:rsidRPr="007A4F3C">
        <w:rPr>
          <w:color w:val="auto"/>
          <w:sz w:val="20"/>
          <w:szCs w:val="20"/>
        </w:rPr>
        <w:t xml:space="preserve">. </w:t>
      </w:r>
      <w:r w:rsidR="00EA59B9" w:rsidRPr="007A4F3C">
        <w:rPr>
          <w:color w:val="auto"/>
          <w:sz w:val="20"/>
          <w:szCs w:val="20"/>
        </w:rPr>
        <w:t xml:space="preserve">An increase </w:t>
      </w:r>
      <w:r w:rsidR="00BB7B57" w:rsidRPr="007A4F3C">
        <w:rPr>
          <w:color w:val="auto"/>
          <w:sz w:val="20"/>
          <w:szCs w:val="20"/>
        </w:rPr>
        <w:t xml:space="preserve">in </w:t>
      </w:r>
      <w:proofErr w:type="spellStart"/>
      <w:r w:rsidR="00BB7B57" w:rsidRPr="007A4F3C">
        <w:rPr>
          <w:color w:val="auto"/>
          <w:sz w:val="20"/>
          <w:szCs w:val="20"/>
        </w:rPr>
        <w:t>C</w:t>
      </w:r>
      <w:r w:rsidR="00EA59B9" w:rsidRPr="007A4F3C">
        <w:rPr>
          <w:color w:val="auto"/>
          <w:sz w:val="20"/>
          <w:szCs w:val="20"/>
        </w:rPr>
        <w:t>asson</w:t>
      </w:r>
      <w:proofErr w:type="spellEnd"/>
      <w:r w:rsidR="00EA59B9" w:rsidRPr="007A4F3C">
        <w:rPr>
          <w:color w:val="auto"/>
          <w:sz w:val="20"/>
          <w:szCs w:val="20"/>
        </w:rPr>
        <w:t xml:space="preserve"> fluid parameter implies a decrease in yield stress and a resultant increase in plastic viscosity which leads to decrease in velocity but the decrease in velocity which is expected is overpowered by high temperature due to the kind of reaction in the system. This observation is similar to Figure 2 reported by </w:t>
      </w:r>
      <w:proofErr w:type="spellStart"/>
      <w:r w:rsidR="00EA59B9" w:rsidRPr="007A4F3C">
        <w:rPr>
          <w:color w:val="auto"/>
          <w:sz w:val="20"/>
          <w:szCs w:val="20"/>
        </w:rPr>
        <w:t>Animasaun</w:t>
      </w:r>
      <w:proofErr w:type="spellEnd"/>
      <w:r w:rsidR="00EA59B9" w:rsidRPr="007A4F3C">
        <w:rPr>
          <w:color w:val="auto"/>
          <w:sz w:val="20"/>
          <w:szCs w:val="20"/>
        </w:rPr>
        <w:t xml:space="preserve"> </w:t>
      </w:r>
      <w:r w:rsidR="005004CA" w:rsidRPr="007A4F3C">
        <w:rPr>
          <w:color w:val="auto"/>
          <w:sz w:val="20"/>
          <w:szCs w:val="20"/>
        </w:rPr>
        <w:t>[20]</w:t>
      </w:r>
      <w:r w:rsidR="00EA59B9" w:rsidRPr="007A4F3C">
        <w:rPr>
          <w:color w:val="auto"/>
          <w:sz w:val="20"/>
          <w:szCs w:val="20"/>
        </w:rPr>
        <w:t xml:space="preserve">. </w:t>
      </w:r>
    </w:p>
    <w:p w:rsidR="005E2D86" w:rsidRPr="007A4F3C" w:rsidRDefault="008010FB" w:rsidP="00476786">
      <w:pPr>
        <w:spacing w:line="240" w:lineRule="auto"/>
        <w:ind w:left="0"/>
        <w:rPr>
          <w:color w:val="auto"/>
          <w:sz w:val="20"/>
          <w:szCs w:val="20"/>
        </w:rPr>
      </w:pPr>
      <w:r w:rsidRPr="007A4F3C">
        <w:rPr>
          <w:color w:val="auto"/>
          <w:sz w:val="20"/>
          <w:szCs w:val="20"/>
        </w:rPr>
        <w:t xml:space="preserve">The effect of radiation parameter on the </w:t>
      </w:r>
      <w:r w:rsidR="00E340FE" w:rsidRPr="007A4F3C">
        <w:rPr>
          <w:color w:val="auto"/>
          <w:sz w:val="20"/>
          <w:szCs w:val="20"/>
        </w:rPr>
        <w:t>fluid temperature</w:t>
      </w:r>
      <w:r w:rsidRPr="007A4F3C">
        <w:rPr>
          <w:color w:val="auto"/>
          <w:sz w:val="20"/>
          <w:szCs w:val="20"/>
        </w:rPr>
        <w:t xml:space="preserve"> is illustrated in Figure 4. </w:t>
      </w:r>
      <w:r w:rsidR="00DB105F" w:rsidRPr="007A4F3C">
        <w:rPr>
          <w:color w:val="auto"/>
          <w:sz w:val="20"/>
          <w:szCs w:val="20"/>
        </w:rPr>
        <w:t xml:space="preserve">The figure revealed that temperature reduces for increase in radiation parameter. </w:t>
      </w:r>
      <w:r w:rsidRPr="007A4F3C">
        <w:rPr>
          <w:color w:val="auto"/>
          <w:sz w:val="20"/>
          <w:szCs w:val="20"/>
        </w:rPr>
        <w:t xml:space="preserve">The reason for this decrease in temperature is </w:t>
      </w:r>
      <w:r w:rsidRPr="007A4F3C">
        <w:rPr>
          <w:rFonts w:eastAsiaTheme="minorEastAsia" w:cs="AdvSTP_PSTimR"/>
          <w:color w:val="auto"/>
          <w:sz w:val="20"/>
          <w:szCs w:val="20"/>
        </w:rPr>
        <w:t>because large values of radiation parameter correspond to an increase in dominance of conduction over radiation, thus decreasing the thickness of the thermal boundary layer and increasing the heat loss to the ambient. Similar decrease in temperature due to increase in radiation parameter was reported in</w:t>
      </w:r>
      <w:r w:rsidR="00DB105F" w:rsidRPr="007A4F3C">
        <w:rPr>
          <w:rFonts w:eastAsiaTheme="minorEastAsia" w:cs="AdvSTP_PSTimR"/>
          <w:color w:val="auto"/>
          <w:sz w:val="20"/>
          <w:szCs w:val="20"/>
        </w:rPr>
        <w:t xml:space="preserve"> Figure 7 by </w:t>
      </w:r>
      <w:r w:rsidR="00DB105F" w:rsidRPr="007A4F3C">
        <w:rPr>
          <w:rFonts w:eastAsiaTheme="minorHAnsi" w:cs="Minion-Black"/>
          <w:bCs/>
          <w:color w:val="auto"/>
          <w:sz w:val="20"/>
          <w:szCs w:val="20"/>
        </w:rPr>
        <w:t xml:space="preserve">Abdul </w:t>
      </w:r>
      <w:proofErr w:type="spellStart"/>
      <w:r w:rsidR="00DB105F" w:rsidRPr="007A4F3C">
        <w:rPr>
          <w:rFonts w:eastAsiaTheme="minorHAnsi" w:cs="Minion-Black"/>
          <w:bCs/>
          <w:color w:val="auto"/>
          <w:sz w:val="20"/>
          <w:szCs w:val="20"/>
        </w:rPr>
        <w:t>Maleque</w:t>
      </w:r>
      <w:proofErr w:type="spellEnd"/>
      <w:r w:rsidR="005004CA" w:rsidRPr="007A4F3C">
        <w:rPr>
          <w:rFonts w:eastAsiaTheme="minorHAnsi" w:cs="Minion-Black"/>
          <w:bCs/>
          <w:color w:val="auto"/>
          <w:sz w:val="20"/>
          <w:szCs w:val="20"/>
        </w:rPr>
        <w:t xml:space="preserve"> [12]</w:t>
      </w:r>
      <w:r w:rsidR="003731ED" w:rsidRPr="007A4F3C">
        <w:rPr>
          <w:rFonts w:eastAsiaTheme="minorHAnsi" w:cs="Minion-Black"/>
          <w:bCs/>
          <w:color w:val="auto"/>
          <w:sz w:val="20"/>
          <w:szCs w:val="20"/>
        </w:rPr>
        <w:t xml:space="preserve">, Figure </w:t>
      </w:r>
      <w:r w:rsidR="00582360" w:rsidRPr="007A4F3C">
        <w:rPr>
          <w:rFonts w:eastAsiaTheme="minorHAnsi" w:cs="Minion-Black"/>
          <w:bCs/>
          <w:color w:val="auto"/>
          <w:sz w:val="20"/>
          <w:szCs w:val="20"/>
        </w:rPr>
        <w:t xml:space="preserve">12 </w:t>
      </w:r>
      <w:r w:rsidR="003731ED" w:rsidRPr="007A4F3C">
        <w:rPr>
          <w:rFonts w:eastAsiaTheme="minorHAnsi" w:cs="Minion-Black"/>
          <w:bCs/>
          <w:color w:val="auto"/>
          <w:sz w:val="20"/>
          <w:szCs w:val="20"/>
        </w:rPr>
        <w:t xml:space="preserve">of </w:t>
      </w:r>
      <w:proofErr w:type="spellStart"/>
      <w:r w:rsidR="003731ED" w:rsidRPr="007A4F3C">
        <w:rPr>
          <w:rFonts w:eastAsiaTheme="minorHAnsi" w:cs="Minion-Black"/>
          <w:bCs/>
          <w:color w:val="auto"/>
          <w:sz w:val="20"/>
          <w:szCs w:val="20"/>
        </w:rPr>
        <w:t>Koriko</w:t>
      </w:r>
      <w:proofErr w:type="spellEnd"/>
      <w:r w:rsidR="003731ED" w:rsidRPr="007A4F3C">
        <w:rPr>
          <w:rFonts w:eastAsiaTheme="minorHAnsi" w:cs="Minion-Black"/>
          <w:bCs/>
          <w:color w:val="auto"/>
          <w:sz w:val="20"/>
          <w:szCs w:val="20"/>
        </w:rPr>
        <w:t xml:space="preserve"> </w:t>
      </w:r>
      <w:r w:rsidR="003731ED" w:rsidRPr="007A4F3C">
        <w:rPr>
          <w:rFonts w:eastAsiaTheme="minorHAnsi" w:cs="Minion-Black"/>
          <w:bCs/>
          <w:i/>
          <w:color w:val="auto"/>
          <w:sz w:val="20"/>
          <w:szCs w:val="20"/>
        </w:rPr>
        <w:t xml:space="preserve">et al </w:t>
      </w:r>
      <w:r w:rsidR="001E6E05" w:rsidRPr="007A4F3C">
        <w:rPr>
          <w:rFonts w:eastAsiaTheme="minorHAnsi" w:cs="Minion-Black"/>
          <w:bCs/>
          <w:color w:val="auto"/>
          <w:sz w:val="20"/>
          <w:szCs w:val="20"/>
        </w:rPr>
        <w:t>[24]</w:t>
      </w:r>
      <w:r w:rsidR="003731ED" w:rsidRPr="007A4F3C">
        <w:rPr>
          <w:rFonts w:eastAsiaTheme="minorHAnsi" w:cs="Minion-Black"/>
          <w:bCs/>
          <w:color w:val="auto"/>
          <w:sz w:val="20"/>
          <w:szCs w:val="20"/>
        </w:rPr>
        <w:t xml:space="preserve"> and </w:t>
      </w:r>
      <w:r w:rsidR="003731ED" w:rsidRPr="007A4F3C">
        <w:rPr>
          <w:rFonts w:eastAsiaTheme="minorEastAsia" w:cs="AdvSTP_PSTimR"/>
          <w:color w:val="auto"/>
          <w:sz w:val="20"/>
          <w:szCs w:val="20"/>
        </w:rPr>
        <w:t xml:space="preserve">Figure 13 by </w:t>
      </w:r>
      <w:proofErr w:type="spellStart"/>
      <w:r w:rsidR="003731ED" w:rsidRPr="007A4F3C">
        <w:rPr>
          <w:rFonts w:eastAsiaTheme="minorEastAsia" w:cs="AdvSTP_PSTimR"/>
          <w:color w:val="auto"/>
          <w:sz w:val="20"/>
          <w:szCs w:val="20"/>
        </w:rPr>
        <w:t>Zaib</w:t>
      </w:r>
      <w:proofErr w:type="spellEnd"/>
      <w:r w:rsidR="003731ED" w:rsidRPr="007A4F3C">
        <w:rPr>
          <w:rFonts w:eastAsiaTheme="minorEastAsia" w:cs="AdvSTP_PSTimR"/>
          <w:color w:val="auto"/>
          <w:sz w:val="20"/>
          <w:szCs w:val="20"/>
        </w:rPr>
        <w:t xml:space="preserve"> </w:t>
      </w:r>
      <w:proofErr w:type="gramStart"/>
      <w:r w:rsidR="003731ED" w:rsidRPr="007A4F3C">
        <w:rPr>
          <w:rFonts w:eastAsiaTheme="minorEastAsia" w:cs="AdvSTP_PSTimR"/>
          <w:i/>
          <w:color w:val="auto"/>
          <w:sz w:val="20"/>
          <w:szCs w:val="20"/>
        </w:rPr>
        <w:t>et al.</w:t>
      </w:r>
      <w:r w:rsidR="001E6E05" w:rsidRPr="007A4F3C">
        <w:rPr>
          <w:rFonts w:eastAsiaTheme="minorEastAsia" w:cs="AdvSTP_PSTimR"/>
          <w:color w:val="auto"/>
          <w:sz w:val="20"/>
          <w:szCs w:val="20"/>
        </w:rPr>
        <w:t>[</w:t>
      </w:r>
      <w:proofErr w:type="gramEnd"/>
      <w:r w:rsidR="001E6E05" w:rsidRPr="007A4F3C">
        <w:rPr>
          <w:rFonts w:eastAsiaTheme="minorEastAsia" w:cs="AdvSTP_PSTimR"/>
          <w:color w:val="auto"/>
          <w:sz w:val="20"/>
          <w:szCs w:val="20"/>
        </w:rPr>
        <w:t>19]</w:t>
      </w:r>
      <w:r w:rsidRPr="007A4F3C">
        <w:rPr>
          <w:rFonts w:eastAsiaTheme="minorEastAsia" w:cs="AdvSTP_PSTimR"/>
          <w:color w:val="auto"/>
          <w:sz w:val="20"/>
          <w:szCs w:val="20"/>
        </w:rPr>
        <w:t>.</w:t>
      </w:r>
      <w:r w:rsidR="00F74AA0" w:rsidRPr="007A4F3C">
        <w:rPr>
          <w:color w:val="auto"/>
          <w:sz w:val="20"/>
          <w:szCs w:val="20"/>
        </w:rPr>
        <w:t xml:space="preserve"> </w:t>
      </w:r>
      <w:r w:rsidRPr="007A4F3C">
        <w:rPr>
          <w:rFonts w:eastAsiaTheme="minorEastAsia" w:cs="AdvSTP_PSTimR"/>
          <w:color w:val="auto"/>
          <w:sz w:val="20"/>
          <w:szCs w:val="20"/>
        </w:rPr>
        <w:t xml:space="preserve">Figure </w:t>
      </w:r>
      <w:r w:rsidR="003731ED" w:rsidRPr="007A4F3C">
        <w:rPr>
          <w:rFonts w:eastAsiaTheme="minorEastAsia" w:cs="AdvSTP_PSTimR"/>
          <w:color w:val="auto"/>
          <w:sz w:val="20"/>
          <w:szCs w:val="20"/>
        </w:rPr>
        <w:t>5</w:t>
      </w:r>
      <w:r w:rsidRPr="007A4F3C">
        <w:rPr>
          <w:rFonts w:eastAsiaTheme="minorEastAsia" w:cs="AdvSTP_PSTimR"/>
          <w:color w:val="auto"/>
          <w:sz w:val="20"/>
          <w:szCs w:val="20"/>
        </w:rPr>
        <w:t xml:space="preserve"> illuminates the variation in </w:t>
      </w:r>
      <w:r w:rsidR="00700B3E" w:rsidRPr="007A4F3C">
        <w:rPr>
          <w:rFonts w:eastAsiaTheme="minorEastAsia" w:cs="AdvSTP_PSTimR"/>
          <w:color w:val="auto"/>
          <w:sz w:val="20"/>
          <w:szCs w:val="20"/>
        </w:rPr>
        <w:t>concentration</w:t>
      </w:r>
      <w:r w:rsidRPr="007A4F3C">
        <w:rPr>
          <w:rFonts w:eastAsiaTheme="minorEastAsia" w:cs="AdvSTP_PSTimR"/>
          <w:color w:val="auto"/>
          <w:sz w:val="20"/>
          <w:szCs w:val="20"/>
        </w:rPr>
        <w:t xml:space="preserve"> caused by a change in </w:t>
      </w:r>
      <w:proofErr w:type="spellStart"/>
      <w:r w:rsidRPr="007A4F3C">
        <w:rPr>
          <w:rFonts w:eastAsiaTheme="minorEastAsia" w:cs="AdvSTP_PSTimR"/>
          <w:color w:val="auto"/>
          <w:sz w:val="20"/>
          <w:szCs w:val="20"/>
        </w:rPr>
        <w:t>therm</w:t>
      </w:r>
      <w:r w:rsidR="00700B3E" w:rsidRPr="007A4F3C">
        <w:rPr>
          <w:rFonts w:eastAsiaTheme="minorEastAsia" w:cs="AdvSTP_PSTimR"/>
          <w:color w:val="auto"/>
          <w:sz w:val="20"/>
          <w:szCs w:val="20"/>
        </w:rPr>
        <w:t>ophoretic</w:t>
      </w:r>
      <w:proofErr w:type="spellEnd"/>
      <w:r w:rsidRPr="007A4F3C">
        <w:rPr>
          <w:rFonts w:eastAsiaTheme="minorEastAsia" w:cs="AdvSTP_PSTimR"/>
          <w:color w:val="auto"/>
          <w:sz w:val="20"/>
          <w:szCs w:val="20"/>
        </w:rPr>
        <w:t xml:space="preserve"> parameter.  </w:t>
      </w:r>
      <w:r w:rsidR="001E6E05" w:rsidRPr="007A4F3C">
        <w:rPr>
          <w:rFonts w:eastAsiaTheme="minorEastAsia" w:cs="AdvSTP_PSTimR"/>
          <w:color w:val="auto"/>
          <w:sz w:val="20"/>
          <w:szCs w:val="20"/>
        </w:rPr>
        <w:t xml:space="preserve"> </w:t>
      </w:r>
      <w:r w:rsidR="00700B3E" w:rsidRPr="007A4F3C">
        <w:rPr>
          <w:color w:val="auto"/>
          <w:sz w:val="20"/>
          <w:szCs w:val="20"/>
        </w:rPr>
        <w:t xml:space="preserve">The figure demonstrated that the concentration field is an increasing function of </w:t>
      </w:r>
      <w:proofErr w:type="spellStart"/>
      <w:r w:rsidR="00700B3E" w:rsidRPr="007A4F3C">
        <w:rPr>
          <w:color w:val="auto"/>
          <w:sz w:val="20"/>
          <w:szCs w:val="20"/>
        </w:rPr>
        <w:t>thermophoretic</w:t>
      </w:r>
      <w:proofErr w:type="spellEnd"/>
      <w:r w:rsidR="00700B3E" w:rsidRPr="007A4F3C">
        <w:rPr>
          <w:color w:val="auto"/>
          <w:sz w:val="20"/>
          <w:szCs w:val="20"/>
        </w:rPr>
        <w:t xml:space="preserve"> </w:t>
      </w:r>
    </w:p>
    <w:p w:rsidR="00172174" w:rsidRPr="007A4F3C" w:rsidRDefault="008010FB" w:rsidP="00476786">
      <w:pPr>
        <w:spacing w:after="241" w:line="240" w:lineRule="auto"/>
        <w:ind w:left="139" w:right="0" w:firstLine="0"/>
        <w:jc w:val="left"/>
        <w:rPr>
          <w:b/>
          <w:sz w:val="20"/>
          <w:szCs w:val="20"/>
        </w:rPr>
      </w:pPr>
      <w:r w:rsidRPr="007A4F3C">
        <w:rPr>
          <w:sz w:val="20"/>
          <w:szCs w:val="20"/>
        </w:rPr>
        <w:t xml:space="preserve"> </w:t>
      </w:r>
      <w:r w:rsidRPr="007A4F3C">
        <w:rPr>
          <w:color w:val="FF0000"/>
          <w:sz w:val="20"/>
          <w:szCs w:val="20"/>
        </w:rPr>
        <w:t xml:space="preserve"> </w:t>
      </w:r>
    </w:p>
    <w:p w:rsidR="00172174" w:rsidRPr="007A4F3C" w:rsidRDefault="00172174" w:rsidP="00476786">
      <w:pPr>
        <w:spacing w:after="138" w:line="240" w:lineRule="auto"/>
        <w:ind w:left="139" w:right="0" w:firstLine="0"/>
        <w:jc w:val="center"/>
        <w:rPr>
          <w:b/>
          <w:sz w:val="20"/>
          <w:szCs w:val="20"/>
        </w:rPr>
      </w:pPr>
      <w:r w:rsidRPr="007A4F3C">
        <w:rPr>
          <w:b/>
          <w:noProof/>
          <w:sz w:val="20"/>
          <w:szCs w:val="20"/>
        </w:rPr>
        <w:drawing>
          <wp:inline distT="0" distB="0" distL="0" distR="0" wp14:anchorId="500F174C" wp14:editId="6DFD95F9">
            <wp:extent cx="4269236"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9236" cy="3200400"/>
                    </a:xfrm>
                    <a:prstGeom prst="rect">
                      <a:avLst/>
                    </a:prstGeom>
                    <a:noFill/>
                    <a:ln>
                      <a:noFill/>
                    </a:ln>
                  </pic:spPr>
                </pic:pic>
              </a:graphicData>
            </a:graphic>
          </wp:inline>
        </w:drawing>
      </w:r>
    </w:p>
    <w:p w:rsidR="00172174" w:rsidRPr="007A4F3C" w:rsidRDefault="00172174" w:rsidP="00476786">
      <w:pPr>
        <w:spacing w:after="138" w:line="240" w:lineRule="auto"/>
        <w:ind w:left="139" w:right="0" w:firstLine="0"/>
        <w:jc w:val="center"/>
        <w:rPr>
          <w:sz w:val="20"/>
          <w:szCs w:val="20"/>
        </w:rPr>
      </w:pPr>
      <w:r w:rsidRPr="007A4F3C">
        <w:rPr>
          <w:sz w:val="20"/>
          <w:szCs w:val="20"/>
        </w:rPr>
        <w:t>Figure 2: Variation in velocity ratio parameter with Velocity</w:t>
      </w:r>
    </w:p>
    <w:p w:rsidR="00172174" w:rsidRPr="007A4F3C" w:rsidRDefault="00172174" w:rsidP="00476786">
      <w:pPr>
        <w:spacing w:after="5" w:line="240" w:lineRule="auto"/>
        <w:ind w:left="139" w:right="0" w:firstLine="0"/>
        <w:jc w:val="left"/>
        <w:rPr>
          <w:sz w:val="20"/>
          <w:szCs w:val="20"/>
        </w:rPr>
      </w:pPr>
    </w:p>
    <w:p w:rsidR="00172174" w:rsidRPr="007A4F3C" w:rsidRDefault="00172174" w:rsidP="00476786">
      <w:pPr>
        <w:spacing w:line="240" w:lineRule="auto"/>
        <w:jc w:val="center"/>
        <w:rPr>
          <w:sz w:val="20"/>
          <w:szCs w:val="20"/>
        </w:rPr>
      </w:pPr>
      <w:r w:rsidRPr="007A4F3C">
        <w:rPr>
          <w:noProof/>
          <w:sz w:val="20"/>
          <w:szCs w:val="20"/>
        </w:rPr>
        <w:lastRenderedPageBreak/>
        <w:drawing>
          <wp:inline distT="0" distB="0" distL="0" distR="0" wp14:anchorId="346F69B8" wp14:editId="31377FDA">
            <wp:extent cx="4269236"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9236" cy="3200400"/>
                    </a:xfrm>
                    <a:prstGeom prst="rect">
                      <a:avLst/>
                    </a:prstGeom>
                    <a:noFill/>
                    <a:ln>
                      <a:noFill/>
                    </a:ln>
                  </pic:spPr>
                </pic:pic>
              </a:graphicData>
            </a:graphic>
          </wp:inline>
        </w:drawing>
      </w:r>
    </w:p>
    <w:p w:rsidR="00172174" w:rsidRPr="007A4F3C" w:rsidRDefault="00172174" w:rsidP="00476786">
      <w:pPr>
        <w:spacing w:line="240" w:lineRule="auto"/>
        <w:jc w:val="center"/>
        <w:rPr>
          <w:sz w:val="20"/>
          <w:szCs w:val="20"/>
        </w:rPr>
      </w:pPr>
      <w:r w:rsidRPr="007A4F3C">
        <w:rPr>
          <w:sz w:val="20"/>
          <w:szCs w:val="20"/>
        </w:rPr>
        <w:t xml:space="preserve">Figure 3: Variation in </w:t>
      </w:r>
      <w:proofErr w:type="spellStart"/>
      <w:r w:rsidRPr="007A4F3C">
        <w:rPr>
          <w:sz w:val="20"/>
          <w:szCs w:val="20"/>
        </w:rPr>
        <w:t>Casson</w:t>
      </w:r>
      <w:proofErr w:type="spellEnd"/>
      <w:r w:rsidRPr="007A4F3C">
        <w:rPr>
          <w:sz w:val="20"/>
          <w:szCs w:val="20"/>
        </w:rPr>
        <w:t xml:space="preserve"> parameter </w:t>
      </w:r>
      <m:oMath>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c</m:t>
                </m:r>
              </m:sub>
            </m:sSub>
          </m:e>
        </m:d>
      </m:oMath>
      <w:r w:rsidRPr="007A4F3C">
        <w:rPr>
          <w:sz w:val="20"/>
          <w:szCs w:val="20"/>
        </w:rPr>
        <w:t xml:space="preserve"> with Velocity</w:t>
      </w:r>
    </w:p>
    <w:p w:rsidR="001E6D4C" w:rsidRPr="007A4F3C" w:rsidRDefault="001E6D4C" w:rsidP="00476786">
      <w:pPr>
        <w:spacing w:line="240" w:lineRule="auto"/>
        <w:rPr>
          <w:sz w:val="20"/>
          <w:szCs w:val="20"/>
        </w:rPr>
      </w:pPr>
    </w:p>
    <w:p w:rsidR="00172174" w:rsidRPr="007A4F3C" w:rsidRDefault="00172174" w:rsidP="00476786">
      <w:pPr>
        <w:spacing w:line="240" w:lineRule="auto"/>
        <w:jc w:val="center"/>
        <w:rPr>
          <w:sz w:val="20"/>
          <w:szCs w:val="20"/>
        </w:rPr>
      </w:pPr>
      <w:r w:rsidRPr="007A4F3C">
        <w:rPr>
          <w:noProof/>
          <w:sz w:val="20"/>
          <w:szCs w:val="20"/>
        </w:rPr>
        <w:drawing>
          <wp:inline distT="0" distB="0" distL="0" distR="0" wp14:anchorId="39309707" wp14:editId="181EB04D">
            <wp:extent cx="4269236"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9236" cy="3200400"/>
                    </a:xfrm>
                    <a:prstGeom prst="rect">
                      <a:avLst/>
                    </a:prstGeom>
                    <a:noFill/>
                    <a:ln>
                      <a:noFill/>
                    </a:ln>
                  </pic:spPr>
                </pic:pic>
              </a:graphicData>
            </a:graphic>
          </wp:inline>
        </w:drawing>
      </w:r>
    </w:p>
    <w:p w:rsidR="00172174" w:rsidRPr="007A4F3C" w:rsidRDefault="00172174" w:rsidP="00476786">
      <w:pPr>
        <w:spacing w:after="138" w:line="240" w:lineRule="auto"/>
        <w:ind w:left="139" w:right="0" w:firstLine="0"/>
        <w:jc w:val="center"/>
        <w:rPr>
          <w:sz w:val="20"/>
          <w:szCs w:val="20"/>
        </w:rPr>
      </w:pPr>
      <w:r w:rsidRPr="007A4F3C">
        <w:rPr>
          <w:sz w:val="20"/>
          <w:szCs w:val="20"/>
        </w:rPr>
        <w:t>Figure 4: Variation in Radiation parameter with Temperature</w:t>
      </w:r>
    </w:p>
    <w:p w:rsidR="00172174" w:rsidRPr="007A4F3C" w:rsidRDefault="00172174" w:rsidP="00476786">
      <w:pPr>
        <w:spacing w:line="240" w:lineRule="auto"/>
        <w:jc w:val="center"/>
        <w:rPr>
          <w:sz w:val="20"/>
          <w:szCs w:val="20"/>
        </w:rPr>
      </w:pPr>
      <w:r w:rsidRPr="007A4F3C">
        <w:rPr>
          <w:noProof/>
          <w:sz w:val="20"/>
          <w:szCs w:val="20"/>
        </w:rPr>
        <w:lastRenderedPageBreak/>
        <w:drawing>
          <wp:inline distT="0" distB="0" distL="0" distR="0" wp14:anchorId="6C5E3BC2" wp14:editId="76276DBF">
            <wp:extent cx="4269236"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9236" cy="3200400"/>
                    </a:xfrm>
                    <a:prstGeom prst="rect">
                      <a:avLst/>
                    </a:prstGeom>
                    <a:noFill/>
                    <a:ln>
                      <a:noFill/>
                    </a:ln>
                  </pic:spPr>
                </pic:pic>
              </a:graphicData>
            </a:graphic>
          </wp:inline>
        </w:drawing>
      </w:r>
    </w:p>
    <w:p w:rsidR="00172174" w:rsidRPr="007A4F3C" w:rsidRDefault="00172174" w:rsidP="00476786">
      <w:pPr>
        <w:spacing w:line="240" w:lineRule="auto"/>
        <w:jc w:val="center"/>
        <w:rPr>
          <w:sz w:val="20"/>
          <w:szCs w:val="20"/>
        </w:rPr>
      </w:pPr>
      <w:r w:rsidRPr="007A4F3C">
        <w:rPr>
          <w:sz w:val="20"/>
          <w:szCs w:val="20"/>
        </w:rPr>
        <w:t xml:space="preserve">Figure 5: Variation in </w:t>
      </w:r>
      <w:proofErr w:type="spellStart"/>
      <w:r w:rsidRPr="007A4F3C">
        <w:rPr>
          <w:sz w:val="20"/>
          <w:szCs w:val="20"/>
        </w:rPr>
        <w:t>thermophoretic</w:t>
      </w:r>
      <w:proofErr w:type="spellEnd"/>
      <w:r w:rsidRPr="007A4F3C">
        <w:rPr>
          <w:sz w:val="20"/>
          <w:szCs w:val="20"/>
        </w:rPr>
        <w:t xml:space="preserve"> parameter</w:t>
      </w:r>
      <m:oMath>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e>
        </m:d>
      </m:oMath>
      <w:r w:rsidRPr="007A4F3C">
        <w:rPr>
          <w:sz w:val="20"/>
          <w:szCs w:val="20"/>
        </w:rPr>
        <w:t xml:space="preserve"> with Concentration</w:t>
      </w:r>
    </w:p>
    <w:p w:rsidR="00B45639" w:rsidRPr="007A4F3C" w:rsidRDefault="00B45639" w:rsidP="00476786">
      <w:pPr>
        <w:spacing w:line="240" w:lineRule="auto"/>
        <w:ind w:left="0"/>
        <w:rPr>
          <w:color w:val="auto"/>
          <w:sz w:val="20"/>
          <w:szCs w:val="20"/>
        </w:rPr>
      </w:pPr>
      <w:r w:rsidRPr="007A4F3C">
        <w:rPr>
          <w:color w:val="auto"/>
          <w:sz w:val="20"/>
          <w:szCs w:val="20"/>
        </w:rPr>
        <w:t xml:space="preserve">parameter.  This observation is in good harmony with Fig. 14 reported in </w:t>
      </w:r>
      <w:proofErr w:type="spellStart"/>
      <w:r w:rsidRPr="007A4F3C">
        <w:rPr>
          <w:color w:val="auto"/>
          <w:sz w:val="20"/>
          <w:szCs w:val="20"/>
        </w:rPr>
        <w:t>Shehzad</w:t>
      </w:r>
      <w:proofErr w:type="spellEnd"/>
      <w:r w:rsidRPr="007A4F3C">
        <w:rPr>
          <w:color w:val="auto"/>
          <w:sz w:val="20"/>
          <w:szCs w:val="20"/>
        </w:rPr>
        <w:t xml:space="preserve"> </w:t>
      </w:r>
      <w:r w:rsidRPr="007A4F3C">
        <w:rPr>
          <w:i/>
          <w:color w:val="auto"/>
          <w:sz w:val="20"/>
          <w:szCs w:val="20"/>
        </w:rPr>
        <w:t>et al</w:t>
      </w:r>
      <w:r w:rsidRPr="007A4F3C">
        <w:rPr>
          <w:color w:val="auto"/>
          <w:sz w:val="20"/>
          <w:szCs w:val="20"/>
        </w:rPr>
        <w:t xml:space="preserve">. </w:t>
      </w:r>
      <w:r w:rsidR="001E6E05" w:rsidRPr="007A4F3C">
        <w:rPr>
          <w:color w:val="auto"/>
          <w:sz w:val="20"/>
          <w:szCs w:val="20"/>
        </w:rPr>
        <w:t>[22]</w:t>
      </w:r>
      <w:r w:rsidRPr="007A4F3C">
        <w:rPr>
          <w:color w:val="auto"/>
          <w:sz w:val="20"/>
          <w:szCs w:val="20"/>
        </w:rPr>
        <w:t>. Variation in thermal conductivity with velocity is being exhibited in Figure 6. The figure revealed that the fluid flow increases with thermal conductivity. The reason for this behavior is that thermal conductivity</w:t>
      </w:r>
      <m:oMath>
        <m:d>
          <m:dPr>
            <m:ctrlPr>
              <w:rPr>
                <w:rFonts w:ascii="Cambria Math" w:hAnsi="Cambria Math"/>
                <w:i/>
                <w:color w:val="auto"/>
                <w:sz w:val="20"/>
                <w:szCs w:val="20"/>
              </w:rPr>
            </m:ctrlPr>
          </m:dPr>
          <m:e>
            <m:r>
              <w:rPr>
                <w:rFonts w:ascii="Cambria Math" w:hAnsi="Cambria Math"/>
                <w:color w:val="auto"/>
                <w:sz w:val="20"/>
                <w:szCs w:val="20"/>
              </w:rPr>
              <m:t>ϵ</m:t>
            </m:r>
          </m:e>
        </m:d>
      </m:oMath>
      <w:r w:rsidRPr="007A4F3C">
        <w:rPr>
          <w:color w:val="auto"/>
          <w:sz w:val="20"/>
          <w:szCs w:val="20"/>
        </w:rPr>
        <w:t xml:space="preserve"> is linearly proportional to temperature. So, as the </w:t>
      </w:r>
      <m:oMath>
        <m:r>
          <w:rPr>
            <w:rFonts w:ascii="Cambria Math" w:hAnsi="Cambria Math"/>
            <w:color w:val="auto"/>
            <w:sz w:val="20"/>
            <w:szCs w:val="20"/>
          </w:rPr>
          <m:t>ϵ</m:t>
        </m:r>
      </m:oMath>
      <w:r w:rsidRPr="007A4F3C">
        <w:rPr>
          <w:color w:val="auto"/>
          <w:sz w:val="20"/>
          <w:szCs w:val="20"/>
        </w:rPr>
        <w:t xml:space="preserve"> causes temperature to rise, the fluid viscosity reduces, hence fluid motion increases. </w:t>
      </w:r>
    </w:p>
    <w:p w:rsidR="00B45639" w:rsidRPr="007A4F3C" w:rsidRDefault="00B45639" w:rsidP="00476786">
      <w:pPr>
        <w:spacing w:line="240" w:lineRule="auto"/>
        <w:ind w:left="0"/>
        <w:rPr>
          <w:color w:val="auto"/>
          <w:sz w:val="20"/>
          <w:szCs w:val="20"/>
        </w:rPr>
      </w:pPr>
      <w:r w:rsidRPr="007A4F3C">
        <w:rPr>
          <w:color w:val="auto"/>
          <w:sz w:val="20"/>
          <w:szCs w:val="20"/>
        </w:rPr>
        <w:t xml:space="preserve">Figure 7 illuminates the impact of chemical reaction on temperature. The figure exhibited that chemical reaction reduces fluid temperature.  This observation is in harmony with Figure 5 reported by Abdul </w:t>
      </w:r>
      <w:proofErr w:type="spellStart"/>
      <w:r w:rsidRPr="007A4F3C">
        <w:rPr>
          <w:color w:val="auto"/>
          <w:sz w:val="20"/>
          <w:szCs w:val="20"/>
        </w:rPr>
        <w:t>Maleque</w:t>
      </w:r>
      <w:proofErr w:type="spellEnd"/>
      <w:r w:rsidRPr="007A4F3C">
        <w:rPr>
          <w:color w:val="auto"/>
          <w:sz w:val="20"/>
          <w:szCs w:val="20"/>
        </w:rPr>
        <w:t xml:space="preserve"> </w:t>
      </w:r>
      <w:r w:rsidR="001E6E05" w:rsidRPr="007A4F3C">
        <w:rPr>
          <w:color w:val="auto"/>
          <w:sz w:val="20"/>
          <w:szCs w:val="20"/>
        </w:rPr>
        <w:t>[12]</w:t>
      </w:r>
      <w:r w:rsidRPr="007A4F3C">
        <w:rPr>
          <w:color w:val="auto"/>
          <w:sz w:val="20"/>
          <w:szCs w:val="20"/>
        </w:rPr>
        <w:t xml:space="preserve">. </w:t>
      </w:r>
      <w:r w:rsidRPr="007A4F3C">
        <w:rPr>
          <w:rFonts w:eastAsiaTheme="minorEastAsia" w:cs="AdvSTP_PSTimR"/>
          <w:color w:val="auto"/>
          <w:sz w:val="20"/>
          <w:szCs w:val="20"/>
        </w:rPr>
        <w:t xml:space="preserve">The influence of chemical reaction parameter on fluid concentration is graphically represented in Figure 8.  The figure revealed that chemical reaction parameter suppresses fluid concentration. The physical significance of this, is that the number of solute molecules undergoing chemical reaction increases as chemical reaction parameter increases although other parameters(conditions) are constant, this </w:t>
      </w:r>
      <w:proofErr w:type="gramStart"/>
      <w:r w:rsidRPr="007A4F3C">
        <w:rPr>
          <w:rFonts w:eastAsiaTheme="minorEastAsia" w:cs="AdvSTP_PSTimR"/>
          <w:color w:val="auto"/>
          <w:sz w:val="20"/>
          <w:szCs w:val="20"/>
        </w:rPr>
        <w:t>therefore  results</w:t>
      </w:r>
      <w:proofErr w:type="gramEnd"/>
      <w:r w:rsidRPr="007A4F3C">
        <w:rPr>
          <w:rFonts w:eastAsiaTheme="minorEastAsia" w:cs="AdvSTP_PSTimR"/>
          <w:color w:val="auto"/>
          <w:sz w:val="20"/>
          <w:szCs w:val="20"/>
        </w:rPr>
        <w:t xml:space="preserve"> in decrease in the concentration profile. This is in good agreement with Figure 15 reported by Kiran Kumar </w:t>
      </w:r>
      <w:r w:rsidRPr="007A4F3C">
        <w:rPr>
          <w:rFonts w:eastAsiaTheme="minorEastAsia" w:cs="AdvSTP_PSTimR"/>
          <w:i/>
          <w:color w:val="auto"/>
          <w:sz w:val="20"/>
          <w:szCs w:val="20"/>
        </w:rPr>
        <w:t xml:space="preserve">et al. </w:t>
      </w:r>
      <w:r w:rsidR="001E6E05" w:rsidRPr="007A4F3C">
        <w:rPr>
          <w:rFonts w:eastAsiaTheme="minorEastAsia" w:cs="AdvSTP_PSTimR"/>
          <w:color w:val="auto"/>
          <w:sz w:val="20"/>
          <w:szCs w:val="20"/>
        </w:rPr>
        <w:t>[25]</w:t>
      </w:r>
      <w:r w:rsidRPr="007A4F3C">
        <w:rPr>
          <w:rFonts w:eastAsiaTheme="minorEastAsia" w:cs="AdvSTP_PSTimR"/>
          <w:color w:val="auto"/>
          <w:sz w:val="20"/>
          <w:szCs w:val="20"/>
        </w:rPr>
        <w:t xml:space="preserve">, Fig. 3 reported by </w:t>
      </w:r>
      <w:proofErr w:type="spellStart"/>
      <w:r w:rsidRPr="007A4F3C">
        <w:rPr>
          <w:rFonts w:eastAsiaTheme="minorEastAsia" w:cs="AdvSTP_PSTimR"/>
          <w:color w:val="auto"/>
          <w:sz w:val="20"/>
          <w:szCs w:val="20"/>
        </w:rPr>
        <w:t>Kalaivanan</w:t>
      </w:r>
      <w:proofErr w:type="spellEnd"/>
      <w:r w:rsidRPr="007A4F3C">
        <w:rPr>
          <w:rFonts w:eastAsiaTheme="minorEastAsia" w:cs="AdvSTP_PSTimR"/>
          <w:i/>
          <w:color w:val="auto"/>
          <w:sz w:val="20"/>
          <w:szCs w:val="20"/>
        </w:rPr>
        <w:t xml:space="preserve"> </w:t>
      </w:r>
      <w:proofErr w:type="gramStart"/>
      <w:r w:rsidRPr="007A4F3C">
        <w:rPr>
          <w:rFonts w:eastAsiaTheme="minorEastAsia" w:cs="AdvSTP_PSTimR"/>
          <w:i/>
          <w:color w:val="auto"/>
          <w:sz w:val="20"/>
          <w:szCs w:val="20"/>
        </w:rPr>
        <w:t>et al.</w:t>
      </w:r>
      <w:r w:rsidR="001E6E05" w:rsidRPr="007A4F3C">
        <w:rPr>
          <w:rFonts w:eastAsiaTheme="minorEastAsia" w:cs="AdvSTP_PSTimR"/>
          <w:color w:val="auto"/>
          <w:sz w:val="20"/>
          <w:szCs w:val="20"/>
        </w:rPr>
        <w:t>[</w:t>
      </w:r>
      <w:proofErr w:type="gramEnd"/>
      <w:r w:rsidR="001E6E05" w:rsidRPr="007A4F3C">
        <w:rPr>
          <w:rFonts w:eastAsiaTheme="minorEastAsia" w:cs="AdvSTP_PSTimR"/>
          <w:color w:val="auto"/>
          <w:sz w:val="20"/>
          <w:szCs w:val="20"/>
        </w:rPr>
        <w:t>26]</w:t>
      </w:r>
      <w:r w:rsidRPr="007A4F3C">
        <w:rPr>
          <w:rFonts w:eastAsiaTheme="minorEastAsia" w:cs="AdvSTP_PSTimR"/>
          <w:color w:val="auto"/>
          <w:sz w:val="20"/>
          <w:szCs w:val="20"/>
        </w:rPr>
        <w:t xml:space="preserve"> and Figure 12 reported by </w:t>
      </w:r>
      <w:proofErr w:type="spellStart"/>
      <w:r w:rsidRPr="007A4F3C">
        <w:rPr>
          <w:rFonts w:eastAsiaTheme="minorEastAsia" w:cs="AdvSTP_PSTimR"/>
          <w:color w:val="auto"/>
          <w:sz w:val="20"/>
          <w:szCs w:val="20"/>
        </w:rPr>
        <w:t>Mahanthesh</w:t>
      </w:r>
      <w:proofErr w:type="spellEnd"/>
      <w:r w:rsidRPr="007A4F3C">
        <w:rPr>
          <w:rFonts w:eastAsiaTheme="minorEastAsia" w:cs="AdvSTP_PSTimR"/>
          <w:color w:val="auto"/>
          <w:sz w:val="20"/>
          <w:szCs w:val="20"/>
        </w:rPr>
        <w:t xml:space="preserve"> </w:t>
      </w:r>
      <w:r w:rsidRPr="007A4F3C">
        <w:rPr>
          <w:rFonts w:eastAsiaTheme="minorEastAsia" w:cs="AdvSTP_PSTimR"/>
          <w:i/>
          <w:color w:val="auto"/>
          <w:sz w:val="20"/>
          <w:szCs w:val="20"/>
        </w:rPr>
        <w:t xml:space="preserve">et al. </w:t>
      </w:r>
      <w:r w:rsidR="001E6E05" w:rsidRPr="007A4F3C">
        <w:rPr>
          <w:rFonts w:eastAsiaTheme="minorEastAsia" w:cs="AdvSTP_PSTimR"/>
          <w:color w:val="auto"/>
          <w:sz w:val="20"/>
          <w:szCs w:val="20"/>
        </w:rPr>
        <w:t>[27]</w:t>
      </w:r>
      <w:r w:rsidRPr="007A4F3C">
        <w:rPr>
          <w:rFonts w:eastAsiaTheme="minorEastAsia" w:cs="AdvSTP_PSTimR"/>
          <w:color w:val="auto"/>
          <w:sz w:val="20"/>
          <w:szCs w:val="20"/>
        </w:rPr>
        <w:t xml:space="preserve">. </w:t>
      </w:r>
      <w:r w:rsidRPr="007A4F3C">
        <w:rPr>
          <w:color w:val="auto"/>
          <w:sz w:val="20"/>
          <w:szCs w:val="20"/>
        </w:rPr>
        <w:t xml:space="preserve">The influence of activation energy parameter </w:t>
      </w:r>
      <m:oMath>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E</m:t>
            </m:r>
          </m:e>
          <m:sub>
            <m:r>
              <w:rPr>
                <w:rFonts w:ascii="Cambria Math" w:hAnsi="Cambria Math"/>
                <w:color w:val="auto"/>
                <w:sz w:val="20"/>
                <w:szCs w:val="20"/>
              </w:rPr>
              <m:t>1</m:t>
            </m:r>
          </m:sub>
        </m:sSub>
        <m:r>
          <w:rPr>
            <w:rFonts w:ascii="Cambria Math" w:hAnsi="Cambria Math"/>
            <w:color w:val="auto"/>
            <w:sz w:val="20"/>
            <w:szCs w:val="20"/>
          </w:rPr>
          <m:t>)</m:t>
        </m:r>
      </m:oMath>
      <w:r w:rsidRPr="007A4F3C">
        <w:rPr>
          <w:color w:val="auto"/>
          <w:sz w:val="20"/>
          <w:szCs w:val="20"/>
        </w:rPr>
        <w:t xml:space="preserve"> on velocity is elucidated in Figure 9. The figure showed that activation energy increases fluid flow. Figure 10 revealed the impact of activation energy on fluid concentration. The figure elucidated that activation energy enhances the concentration profile. Th</w:t>
      </w:r>
      <w:r w:rsidR="001E6E05" w:rsidRPr="007A4F3C">
        <w:rPr>
          <w:color w:val="auto"/>
          <w:sz w:val="20"/>
          <w:szCs w:val="20"/>
        </w:rPr>
        <w:t>is is because</w:t>
      </w:r>
      <w:r w:rsidRPr="007A4F3C">
        <w:rPr>
          <w:color w:val="auto"/>
          <w:sz w:val="20"/>
          <w:szCs w:val="20"/>
        </w:rPr>
        <w:t xml:space="preserve"> </w:t>
      </w:r>
      <w:proofErr w:type="gramStart"/>
      <w:r w:rsidRPr="007A4F3C">
        <w:rPr>
          <w:color w:val="auto"/>
          <w:sz w:val="20"/>
          <w:szCs w:val="20"/>
        </w:rPr>
        <w:t>an</w:t>
      </w:r>
      <w:proofErr w:type="gramEnd"/>
      <w:r w:rsidRPr="007A4F3C">
        <w:rPr>
          <w:color w:val="auto"/>
          <w:sz w:val="20"/>
          <w:szCs w:val="20"/>
        </w:rPr>
        <w:t xml:space="preserve"> </w:t>
      </w:r>
      <w:r w:rsidRPr="007A4F3C">
        <w:rPr>
          <w:rFonts w:eastAsiaTheme="minorEastAsia" w:cs="CharisSIL"/>
          <w:color w:val="auto"/>
          <w:sz w:val="20"/>
          <w:szCs w:val="20"/>
        </w:rPr>
        <w:t>higher energy activation and weaker temperature leads to lower rate of reaction, which results in lesser chemical reaction and thus fluid concentration increases</w:t>
      </w:r>
      <w:r w:rsidRPr="007A4F3C">
        <w:rPr>
          <w:color w:val="auto"/>
          <w:sz w:val="20"/>
          <w:szCs w:val="20"/>
        </w:rPr>
        <w:t xml:space="preserve">. This is in good agreement with Figure 13 in Kiran Kumar </w:t>
      </w:r>
      <w:proofErr w:type="gramStart"/>
      <w:r w:rsidRPr="007A4F3C">
        <w:rPr>
          <w:i/>
          <w:color w:val="auto"/>
          <w:sz w:val="20"/>
          <w:szCs w:val="20"/>
        </w:rPr>
        <w:t>et al.</w:t>
      </w:r>
      <w:r w:rsidR="001E6E05" w:rsidRPr="007A4F3C">
        <w:rPr>
          <w:color w:val="auto"/>
          <w:sz w:val="20"/>
          <w:szCs w:val="20"/>
        </w:rPr>
        <w:t>[</w:t>
      </w:r>
      <w:proofErr w:type="gramEnd"/>
      <w:r w:rsidR="001E6E05" w:rsidRPr="007A4F3C">
        <w:rPr>
          <w:color w:val="auto"/>
          <w:sz w:val="20"/>
          <w:szCs w:val="20"/>
        </w:rPr>
        <w:t>25]</w:t>
      </w:r>
      <w:r w:rsidRPr="007A4F3C">
        <w:rPr>
          <w:color w:val="auto"/>
          <w:sz w:val="20"/>
          <w:szCs w:val="20"/>
        </w:rPr>
        <w:t xml:space="preserve"> and Fig. 7 reported by </w:t>
      </w:r>
      <w:proofErr w:type="spellStart"/>
      <w:r w:rsidRPr="007A4F3C">
        <w:rPr>
          <w:color w:val="auto"/>
          <w:sz w:val="20"/>
          <w:szCs w:val="20"/>
        </w:rPr>
        <w:t>Azam</w:t>
      </w:r>
      <w:proofErr w:type="spellEnd"/>
      <w:r w:rsidRPr="007A4F3C">
        <w:rPr>
          <w:color w:val="auto"/>
          <w:sz w:val="20"/>
          <w:szCs w:val="20"/>
        </w:rPr>
        <w:t xml:space="preserve"> </w:t>
      </w:r>
      <w:r w:rsidRPr="007A4F3C">
        <w:rPr>
          <w:i/>
          <w:color w:val="auto"/>
          <w:sz w:val="20"/>
          <w:szCs w:val="20"/>
        </w:rPr>
        <w:t>et al.</w:t>
      </w:r>
      <w:r w:rsidRPr="007A4F3C">
        <w:rPr>
          <w:color w:val="auto"/>
          <w:sz w:val="20"/>
          <w:szCs w:val="20"/>
        </w:rPr>
        <w:t xml:space="preserve"> </w:t>
      </w:r>
      <w:r w:rsidR="001E6E05" w:rsidRPr="007A4F3C">
        <w:rPr>
          <w:color w:val="auto"/>
          <w:sz w:val="20"/>
          <w:szCs w:val="20"/>
        </w:rPr>
        <w:t>[28]</w:t>
      </w:r>
      <w:r w:rsidRPr="007A4F3C">
        <w:rPr>
          <w:color w:val="auto"/>
          <w:sz w:val="20"/>
          <w:szCs w:val="20"/>
        </w:rPr>
        <w:t xml:space="preserve">. </w:t>
      </w:r>
    </w:p>
    <w:p w:rsidR="00B45639" w:rsidRPr="007A4F3C" w:rsidRDefault="00B45639" w:rsidP="00476786">
      <w:pPr>
        <w:spacing w:line="240" w:lineRule="auto"/>
        <w:ind w:left="0"/>
        <w:rPr>
          <w:color w:val="auto"/>
          <w:sz w:val="20"/>
          <w:szCs w:val="20"/>
        </w:rPr>
      </w:pPr>
      <w:r w:rsidRPr="007A4F3C">
        <w:rPr>
          <w:color w:val="auto"/>
          <w:sz w:val="20"/>
          <w:szCs w:val="20"/>
        </w:rPr>
        <w:t xml:space="preserve">The influence of exothermic reaction parameter </w:t>
      </w:r>
      <m:oMath>
        <m:d>
          <m:dPr>
            <m:ctrlPr>
              <w:rPr>
                <w:rFonts w:ascii="Cambria Math" w:hAnsi="Cambria Math"/>
                <w:i/>
                <w:color w:val="auto"/>
                <w:sz w:val="20"/>
                <w:szCs w:val="20"/>
              </w:rPr>
            </m:ctrlPr>
          </m:dPr>
          <m:e>
            <m:r>
              <w:rPr>
                <w:rFonts w:ascii="Cambria Math" w:hAnsi="Cambria Math"/>
                <w:color w:val="auto"/>
                <w:sz w:val="20"/>
                <w:szCs w:val="20"/>
              </w:rPr>
              <m:t>β</m:t>
            </m:r>
          </m:e>
        </m:d>
      </m:oMath>
      <w:r w:rsidRPr="007A4F3C">
        <w:rPr>
          <w:color w:val="auto"/>
          <w:sz w:val="20"/>
          <w:szCs w:val="20"/>
        </w:rPr>
        <w:t xml:space="preserve"> on fluid velocity was graphically represented in figure 11.  The figure showed that exothermic reaction aids fluid flow. A similar effect was shown in Figure 12 on temperature fueled by the exothermic reaction.</w:t>
      </w:r>
    </w:p>
    <w:p w:rsidR="001E6D4C" w:rsidRPr="007A4F3C" w:rsidRDefault="001E6D4C" w:rsidP="00476786">
      <w:pPr>
        <w:spacing w:line="240" w:lineRule="auto"/>
        <w:rPr>
          <w:sz w:val="20"/>
          <w:szCs w:val="20"/>
        </w:rPr>
      </w:pPr>
    </w:p>
    <w:p w:rsidR="00172174" w:rsidRPr="007A4F3C" w:rsidRDefault="00172174" w:rsidP="00476786">
      <w:pPr>
        <w:spacing w:line="240" w:lineRule="auto"/>
        <w:jc w:val="center"/>
        <w:rPr>
          <w:sz w:val="20"/>
          <w:szCs w:val="20"/>
        </w:rPr>
      </w:pPr>
      <w:r w:rsidRPr="007A4F3C">
        <w:rPr>
          <w:noProof/>
          <w:sz w:val="20"/>
          <w:szCs w:val="20"/>
        </w:rPr>
        <w:lastRenderedPageBreak/>
        <w:drawing>
          <wp:inline distT="0" distB="0" distL="0" distR="0" wp14:anchorId="61AA245B" wp14:editId="5741AD85">
            <wp:extent cx="4269236"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9236" cy="3200400"/>
                    </a:xfrm>
                    <a:prstGeom prst="rect">
                      <a:avLst/>
                    </a:prstGeom>
                    <a:noFill/>
                    <a:ln>
                      <a:noFill/>
                    </a:ln>
                  </pic:spPr>
                </pic:pic>
              </a:graphicData>
            </a:graphic>
          </wp:inline>
        </w:drawing>
      </w:r>
    </w:p>
    <w:p w:rsidR="00172174" w:rsidRPr="007A4F3C" w:rsidRDefault="00172174" w:rsidP="00476786">
      <w:pPr>
        <w:spacing w:line="240" w:lineRule="auto"/>
        <w:jc w:val="center"/>
        <w:rPr>
          <w:sz w:val="20"/>
          <w:szCs w:val="20"/>
        </w:rPr>
      </w:pPr>
      <w:r w:rsidRPr="007A4F3C">
        <w:rPr>
          <w:sz w:val="20"/>
          <w:szCs w:val="20"/>
        </w:rPr>
        <w:t xml:space="preserve">Figure 6: Variation in thermal conductivity parameter </w:t>
      </w:r>
      <m:oMath>
        <m:d>
          <m:dPr>
            <m:ctrlPr>
              <w:rPr>
                <w:rFonts w:ascii="Cambria Math" w:hAnsi="Cambria Math"/>
                <w:i/>
                <w:sz w:val="20"/>
                <w:szCs w:val="20"/>
              </w:rPr>
            </m:ctrlPr>
          </m:dPr>
          <m:e>
            <m:r>
              <w:rPr>
                <w:rFonts w:ascii="Cambria Math" w:hAnsi="Cambria Math"/>
                <w:sz w:val="20"/>
                <w:szCs w:val="20"/>
              </w:rPr>
              <m:t>ϵ</m:t>
            </m:r>
          </m:e>
        </m:d>
      </m:oMath>
      <w:r w:rsidRPr="007A4F3C">
        <w:rPr>
          <w:sz w:val="20"/>
          <w:szCs w:val="20"/>
        </w:rPr>
        <w:t xml:space="preserve"> with velocity</w:t>
      </w:r>
    </w:p>
    <w:p w:rsidR="00172174" w:rsidRPr="007A4F3C" w:rsidRDefault="00172174" w:rsidP="00476786">
      <w:pPr>
        <w:spacing w:line="240" w:lineRule="auto"/>
        <w:jc w:val="center"/>
        <w:rPr>
          <w:sz w:val="20"/>
          <w:szCs w:val="20"/>
        </w:rPr>
      </w:pPr>
      <w:r w:rsidRPr="007A4F3C">
        <w:rPr>
          <w:noProof/>
          <w:sz w:val="20"/>
          <w:szCs w:val="20"/>
        </w:rPr>
        <w:drawing>
          <wp:inline distT="0" distB="0" distL="0" distR="0" wp14:anchorId="0DAAA7D4" wp14:editId="66F521B1">
            <wp:extent cx="4269236"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9236" cy="3200400"/>
                    </a:xfrm>
                    <a:prstGeom prst="rect">
                      <a:avLst/>
                    </a:prstGeom>
                    <a:noFill/>
                    <a:ln>
                      <a:noFill/>
                    </a:ln>
                  </pic:spPr>
                </pic:pic>
              </a:graphicData>
            </a:graphic>
          </wp:inline>
        </w:drawing>
      </w:r>
    </w:p>
    <w:p w:rsidR="00172174" w:rsidRPr="007A4F3C" w:rsidRDefault="00172174" w:rsidP="00476786">
      <w:pPr>
        <w:spacing w:line="240" w:lineRule="auto"/>
        <w:jc w:val="center"/>
        <w:rPr>
          <w:sz w:val="20"/>
          <w:szCs w:val="20"/>
        </w:rPr>
      </w:pPr>
      <w:r w:rsidRPr="007A4F3C">
        <w:rPr>
          <w:sz w:val="20"/>
          <w:szCs w:val="20"/>
        </w:rPr>
        <w:t xml:space="preserve">Figure 7: Variation in Chemical reaction parameter </w:t>
      </w:r>
      <m:oMath>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r</m:t>
                </m:r>
              </m:sub>
            </m:sSub>
          </m:e>
        </m:d>
      </m:oMath>
      <w:r w:rsidRPr="007A4F3C">
        <w:rPr>
          <w:sz w:val="20"/>
          <w:szCs w:val="20"/>
        </w:rPr>
        <w:t xml:space="preserve"> with Temperature</w:t>
      </w:r>
    </w:p>
    <w:p w:rsidR="00172174" w:rsidRPr="007A4F3C" w:rsidRDefault="00172174" w:rsidP="00476786">
      <w:pPr>
        <w:spacing w:line="240" w:lineRule="auto"/>
        <w:rPr>
          <w:sz w:val="20"/>
          <w:szCs w:val="20"/>
        </w:rPr>
      </w:pPr>
    </w:p>
    <w:p w:rsidR="00172174" w:rsidRPr="007A4F3C" w:rsidRDefault="00172174" w:rsidP="00476786">
      <w:pPr>
        <w:spacing w:line="240" w:lineRule="auto"/>
        <w:jc w:val="center"/>
        <w:rPr>
          <w:sz w:val="20"/>
          <w:szCs w:val="20"/>
        </w:rPr>
      </w:pPr>
      <w:r w:rsidRPr="007A4F3C">
        <w:rPr>
          <w:noProof/>
          <w:sz w:val="20"/>
          <w:szCs w:val="20"/>
        </w:rPr>
        <w:lastRenderedPageBreak/>
        <w:drawing>
          <wp:inline distT="0" distB="0" distL="0" distR="0" wp14:anchorId="651A6D8C" wp14:editId="41E9836E">
            <wp:extent cx="4269236"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9236" cy="3200400"/>
                    </a:xfrm>
                    <a:prstGeom prst="rect">
                      <a:avLst/>
                    </a:prstGeom>
                    <a:noFill/>
                    <a:ln>
                      <a:noFill/>
                    </a:ln>
                  </pic:spPr>
                </pic:pic>
              </a:graphicData>
            </a:graphic>
          </wp:inline>
        </w:drawing>
      </w:r>
    </w:p>
    <w:p w:rsidR="00172174" w:rsidRPr="007A4F3C" w:rsidRDefault="00172174" w:rsidP="00476786">
      <w:pPr>
        <w:spacing w:line="240" w:lineRule="auto"/>
        <w:jc w:val="center"/>
        <w:rPr>
          <w:sz w:val="20"/>
          <w:szCs w:val="20"/>
        </w:rPr>
      </w:pPr>
      <w:r w:rsidRPr="007A4F3C">
        <w:rPr>
          <w:sz w:val="20"/>
          <w:szCs w:val="20"/>
        </w:rPr>
        <w:t xml:space="preserve">Figure 8: Variation in Chemical reaction parameter </w:t>
      </w:r>
      <m:oMath>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r</m:t>
                </m:r>
              </m:sub>
            </m:sSub>
          </m:e>
        </m:d>
      </m:oMath>
      <w:r w:rsidRPr="007A4F3C">
        <w:rPr>
          <w:sz w:val="20"/>
          <w:szCs w:val="20"/>
        </w:rPr>
        <w:t xml:space="preserve"> with concentration</w:t>
      </w:r>
    </w:p>
    <w:p w:rsidR="00172174" w:rsidRPr="007A4F3C" w:rsidRDefault="00172174" w:rsidP="00476786">
      <w:pPr>
        <w:spacing w:line="240" w:lineRule="auto"/>
        <w:jc w:val="center"/>
        <w:rPr>
          <w:sz w:val="20"/>
          <w:szCs w:val="20"/>
        </w:rPr>
      </w:pPr>
      <w:r w:rsidRPr="007A4F3C">
        <w:rPr>
          <w:noProof/>
          <w:sz w:val="20"/>
          <w:szCs w:val="20"/>
        </w:rPr>
        <w:drawing>
          <wp:inline distT="0" distB="0" distL="0" distR="0" wp14:anchorId="3663D832" wp14:editId="2F69C9B6">
            <wp:extent cx="4269236" cy="3200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9236" cy="3200400"/>
                    </a:xfrm>
                    <a:prstGeom prst="rect">
                      <a:avLst/>
                    </a:prstGeom>
                    <a:noFill/>
                    <a:ln>
                      <a:noFill/>
                    </a:ln>
                  </pic:spPr>
                </pic:pic>
              </a:graphicData>
            </a:graphic>
          </wp:inline>
        </w:drawing>
      </w:r>
    </w:p>
    <w:p w:rsidR="00172174" w:rsidRPr="007A4F3C" w:rsidRDefault="00172174" w:rsidP="00476786">
      <w:pPr>
        <w:spacing w:line="240" w:lineRule="auto"/>
        <w:jc w:val="center"/>
        <w:rPr>
          <w:sz w:val="20"/>
          <w:szCs w:val="20"/>
        </w:rPr>
      </w:pPr>
      <w:r w:rsidRPr="007A4F3C">
        <w:rPr>
          <w:sz w:val="20"/>
          <w:szCs w:val="20"/>
        </w:rPr>
        <w:t xml:space="preserve">Figure 9: Variation in Activation energy parameter </w:t>
      </w:r>
      <m:oMath>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1</m:t>
                </m:r>
              </m:sub>
            </m:sSub>
          </m:e>
        </m:d>
      </m:oMath>
      <w:r w:rsidRPr="007A4F3C">
        <w:rPr>
          <w:sz w:val="20"/>
          <w:szCs w:val="20"/>
        </w:rPr>
        <w:t xml:space="preserve"> with Velocity</w:t>
      </w:r>
    </w:p>
    <w:p w:rsidR="001E6D4C" w:rsidRPr="007A4F3C" w:rsidRDefault="001E6D4C" w:rsidP="00476786">
      <w:pPr>
        <w:spacing w:line="240" w:lineRule="auto"/>
        <w:rPr>
          <w:sz w:val="20"/>
          <w:szCs w:val="20"/>
        </w:rPr>
      </w:pPr>
    </w:p>
    <w:p w:rsidR="00172174" w:rsidRPr="007A4F3C" w:rsidRDefault="00172174" w:rsidP="00476786">
      <w:pPr>
        <w:spacing w:line="240" w:lineRule="auto"/>
        <w:jc w:val="center"/>
        <w:rPr>
          <w:sz w:val="20"/>
          <w:szCs w:val="20"/>
        </w:rPr>
      </w:pPr>
      <w:r w:rsidRPr="007A4F3C">
        <w:rPr>
          <w:noProof/>
          <w:sz w:val="20"/>
          <w:szCs w:val="20"/>
        </w:rPr>
        <w:lastRenderedPageBreak/>
        <w:drawing>
          <wp:inline distT="0" distB="0" distL="0" distR="0" wp14:anchorId="086C12E7" wp14:editId="351DDBD8">
            <wp:extent cx="4269236" cy="32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9236" cy="3200400"/>
                    </a:xfrm>
                    <a:prstGeom prst="rect">
                      <a:avLst/>
                    </a:prstGeom>
                    <a:noFill/>
                    <a:ln>
                      <a:noFill/>
                    </a:ln>
                  </pic:spPr>
                </pic:pic>
              </a:graphicData>
            </a:graphic>
          </wp:inline>
        </w:drawing>
      </w:r>
    </w:p>
    <w:p w:rsidR="00172174" w:rsidRPr="007A4F3C" w:rsidRDefault="00172174" w:rsidP="00476786">
      <w:pPr>
        <w:spacing w:line="240" w:lineRule="auto"/>
        <w:jc w:val="center"/>
        <w:rPr>
          <w:sz w:val="20"/>
          <w:szCs w:val="20"/>
        </w:rPr>
      </w:pPr>
      <w:r w:rsidRPr="007A4F3C">
        <w:rPr>
          <w:sz w:val="20"/>
          <w:szCs w:val="20"/>
        </w:rPr>
        <w:t xml:space="preserve">Figure 10: Variation in Activation parameter </w:t>
      </w:r>
      <m:oMath>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1</m:t>
                </m:r>
              </m:sub>
            </m:sSub>
          </m:e>
        </m:d>
      </m:oMath>
      <w:r w:rsidRPr="007A4F3C">
        <w:rPr>
          <w:sz w:val="20"/>
          <w:szCs w:val="20"/>
        </w:rPr>
        <w:t xml:space="preserve"> with Concentration</w:t>
      </w:r>
    </w:p>
    <w:p w:rsidR="00172174" w:rsidRPr="007A4F3C" w:rsidRDefault="00172174" w:rsidP="00476786">
      <w:pPr>
        <w:spacing w:line="240" w:lineRule="auto"/>
        <w:jc w:val="center"/>
        <w:rPr>
          <w:sz w:val="20"/>
          <w:szCs w:val="20"/>
        </w:rPr>
      </w:pPr>
      <w:r w:rsidRPr="007A4F3C">
        <w:rPr>
          <w:noProof/>
          <w:sz w:val="20"/>
          <w:szCs w:val="20"/>
        </w:rPr>
        <w:drawing>
          <wp:inline distT="0" distB="0" distL="0" distR="0" wp14:anchorId="5587C296" wp14:editId="5440DB85">
            <wp:extent cx="4269236"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9236" cy="3200400"/>
                    </a:xfrm>
                    <a:prstGeom prst="rect">
                      <a:avLst/>
                    </a:prstGeom>
                    <a:noFill/>
                    <a:ln>
                      <a:noFill/>
                    </a:ln>
                  </pic:spPr>
                </pic:pic>
              </a:graphicData>
            </a:graphic>
          </wp:inline>
        </w:drawing>
      </w:r>
    </w:p>
    <w:p w:rsidR="00172174" w:rsidRPr="007A4F3C" w:rsidRDefault="00172174" w:rsidP="00476786">
      <w:pPr>
        <w:spacing w:after="238" w:line="240" w:lineRule="auto"/>
        <w:ind w:left="139" w:right="0" w:firstLine="0"/>
        <w:jc w:val="center"/>
        <w:rPr>
          <w:color w:val="FF0000"/>
          <w:sz w:val="20"/>
          <w:szCs w:val="20"/>
        </w:rPr>
      </w:pPr>
      <w:r w:rsidRPr="007A4F3C">
        <w:rPr>
          <w:sz w:val="20"/>
          <w:szCs w:val="20"/>
        </w:rPr>
        <w:t xml:space="preserve">Figure 11: Variation in Exothermic parameter </w:t>
      </w:r>
      <m:oMath>
        <m:d>
          <m:dPr>
            <m:ctrlPr>
              <w:rPr>
                <w:rFonts w:ascii="Cambria Math" w:hAnsi="Cambria Math"/>
                <w:i/>
                <w:sz w:val="20"/>
                <w:szCs w:val="20"/>
              </w:rPr>
            </m:ctrlPr>
          </m:dPr>
          <m:e>
            <m:r>
              <w:rPr>
                <w:rFonts w:ascii="Cambria Math" w:hAnsi="Cambria Math"/>
                <w:sz w:val="20"/>
                <w:szCs w:val="20"/>
              </w:rPr>
              <m:t>β</m:t>
            </m:r>
          </m:e>
        </m:d>
      </m:oMath>
      <w:r w:rsidRPr="007A4F3C">
        <w:rPr>
          <w:sz w:val="20"/>
          <w:szCs w:val="20"/>
        </w:rPr>
        <w:t xml:space="preserve"> with Velocity</w:t>
      </w:r>
    </w:p>
    <w:p w:rsidR="00172174" w:rsidRPr="007A4F3C" w:rsidRDefault="00172174" w:rsidP="00476786">
      <w:pPr>
        <w:spacing w:line="240" w:lineRule="auto"/>
        <w:rPr>
          <w:sz w:val="20"/>
          <w:szCs w:val="20"/>
        </w:rPr>
      </w:pPr>
    </w:p>
    <w:p w:rsidR="00172174" w:rsidRPr="007A4F3C" w:rsidRDefault="00172174" w:rsidP="00476786">
      <w:pPr>
        <w:spacing w:line="240" w:lineRule="auto"/>
        <w:rPr>
          <w:sz w:val="20"/>
          <w:szCs w:val="20"/>
        </w:rPr>
      </w:pPr>
    </w:p>
    <w:p w:rsidR="00172174" w:rsidRPr="007A4F3C" w:rsidRDefault="00172174" w:rsidP="00476786">
      <w:pPr>
        <w:spacing w:line="240" w:lineRule="auto"/>
        <w:rPr>
          <w:sz w:val="20"/>
          <w:szCs w:val="20"/>
        </w:rPr>
      </w:pPr>
    </w:p>
    <w:p w:rsidR="00172174" w:rsidRPr="007A4F3C" w:rsidRDefault="00172174" w:rsidP="00476786">
      <w:pPr>
        <w:spacing w:line="240" w:lineRule="auto"/>
        <w:jc w:val="center"/>
        <w:rPr>
          <w:sz w:val="20"/>
          <w:szCs w:val="20"/>
        </w:rPr>
      </w:pPr>
      <w:r w:rsidRPr="007A4F3C">
        <w:rPr>
          <w:noProof/>
          <w:sz w:val="20"/>
          <w:szCs w:val="20"/>
        </w:rPr>
        <w:lastRenderedPageBreak/>
        <w:drawing>
          <wp:inline distT="0" distB="0" distL="0" distR="0" wp14:anchorId="57324DCA" wp14:editId="3FDF1B5F">
            <wp:extent cx="4269236"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9236" cy="3200400"/>
                    </a:xfrm>
                    <a:prstGeom prst="rect">
                      <a:avLst/>
                    </a:prstGeom>
                    <a:noFill/>
                    <a:ln>
                      <a:noFill/>
                    </a:ln>
                  </pic:spPr>
                </pic:pic>
              </a:graphicData>
            </a:graphic>
          </wp:inline>
        </w:drawing>
      </w:r>
    </w:p>
    <w:p w:rsidR="00172174" w:rsidRPr="007A4F3C" w:rsidRDefault="00172174" w:rsidP="00476786">
      <w:pPr>
        <w:spacing w:after="238" w:line="240" w:lineRule="auto"/>
        <w:ind w:left="139" w:right="0" w:firstLine="0"/>
        <w:jc w:val="center"/>
        <w:rPr>
          <w:color w:val="FF0000"/>
          <w:sz w:val="20"/>
          <w:szCs w:val="20"/>
        </w:rPr>
      </w:pPr>
      <w:r w:rsidRPr="007A4F3C">
        <w:rPr>
          <w:sz w:val="20"/>
          <w:szCs w:val="20"/>
        </w:rPr>
        <w:t xml:space="preserve">Figure 12: Variation in Exothermic parameter </w:t>
      </w:r>
      <m:oMath>
        <m:d>
          <m:dPr>
            <m:ctrlPr>
              <w:rPr>
                <w:rFonts w:ascii="Cambria Math" w:hAnsi="Cambria Math"/>
                <w:i/>
                <w:sz w:val="20"/>
                <w:szCs w:val="20"/>
              </w:rPr>
            </m:ctrlPr>
          </m:dPr>
          <m:e>
            <m:r>
              <w:rPr>
                <w:rFonts w:ascii="Cambria Math" w:hAnsi="Cambria Math"/>
                <w:sz w:val="20"/>
                <w:szCs w:val="20"/>
              </w:rPr>
              <m:t>β</m:t>
            </m:r>
          </m:e>
        </m:d>
      </m:oMath>
      <w:r w:rsidRPr="007A4F3C">
        <w:rPr>
          <w:sz w:val="20"/>
          <w:szCs w:val="20"/>
        </w:rPr>
        <w:t xml:space="preserve"> with Temperature</w:t>
      </w:r>
    </w:p>
    <w:p w:rsidR="002A53A5" w:rsidRPr="007A4F3C" w:rsidRDefault="002A53A5" w:rsidP="00476786">
      <w:pPr>
        <w:spacing w:after="241" w:line="240" w:lineRule="auto"/>
        <w:ind w:left="139" w:right="0" w:firstLine="0"/>
        <w:jc w:val="left"/>
        <w:rPr>
          <w:color w:val="auto"/>
          <w:sz w:val="20"/>
          <w:szCs w:val="20"/>
        </w:rPr>
      </w:pPr>
    </w:p>
    <w:p w:rsidR="002A53A5" w:rsidRPr="007A4F3C" w:rsidRDefault="002F01CB" w:rsidP="00476786">
      <w:pPr>
        <w:spacing w:after="351" w:line="240" w:lineRule="auto"/>
        <w:ind w:right="-15"/>
        <w:rPr>
          <w:color w:val="auto"/>
          <w:sz w:val="20"/>
          <w:szCs w:val="20"/>
        </w:rPr>
      </w:pPr>
      <w:r w:rsidRPr="007A4F3C">
        <w:rPr>
          <w:b/>
          <w:color w:val="auto"/>
          <w:sz w:val="20"/>
          <w:szCs w:val="20"/>
        </w:rPr>
        <w:t>5</w:t>
      </w:r>
      <w:r w:rsidR="00170314" w:rsidRPr="007A4F3C">
        <w:rPr>
          <w:b/>
          <w:color w:val="auto"/>
          <w:sz w:val="20"/>
          <w:szCs w:val="20"/>
        </w:rPr>
        <w:t>.</w:t>
      </w:r>
      <w:r w:rsidR="002A53A5" w:rsidRPr="007A4F3C">
        <w:rPr>
          <w:b/>
          <w:color w:val="auto"/>
          <w:sz w:val="20"/>
          <w:szCs w:val="20"/>
        </w:rPr>
        <w:t xml:space="preserve"> </w:t>
      </w:r>
      <w:r w:rsidR="00B10642" w:rsidRPr="007A4F3C">
        <w:rPr>
          <w:b/>
          <w:color w:val="auto"/>
          <w:sz w:val="20"/>
          <w:szCs w:val="20"/>
        </w:rPr>
        <w:t xml:space="preserve">  </w:t>
      </w:r>
      <w:r w:rsidR="002A53A5" w:rsidRPr="007A4F3C">
        <w:rPr>
          <w:b/>
          <w:color w:val="auto"/>
          <w:sz w:val="20"/>
          <w:szCs w:val="20"/>
        </w:rPr>
        <w:t xml:space="preserve">Conclusion </w:t>
      </w:r>
    </w:p>
    <w:p w:rsidR="00172174" w:rsidRPr="007A4F3C" w:rsidRDefault="00172174" w:rsidP="00476786">
      <w:pPr>
        <w:spacing w:after="349" w:line="240" w:lineRule="auto"/>
        <w:ind w:left="0" w:right="469"/>
        <w:rPr>
          <w:color w:val="auto"/>
          <w:sz w:val="20"/>
          <w:szCs w:val="20"/>
        </w:rPr>
      </w:pPr>
      <w:r w:rsidRPr="007A4F3C">
        <w:rPr>
          <w:color w:val="auto"/>
          <w:sz w:val="20"/>
          <w:szCs w:val="20"/>
        </w:rPr>
        <w:t xml:space="preserve">The analysis on the exothermic chemical reaction on the forced convection flow of a thermally radiative non-Newtonian based hybrid </w:t>
      </w:r>
      <w:proofErr w:type="spellStart"/>
      <w:r w:rsidRPr="007A4F3C">
        <w:rPr>
          <w:color w:val="auto"/>
          <w:sz w:val="20"/>
          <w:szCs w:val="20"/>
        </w:rPr>
        <w:t>nanofluid</w:t>
      </w:r>
      <w:proofErr w:type="spellEnd"/>
      <w:r w:rsidRPr="007A4F3C">
        <w:rPr>
          <w:color w:val="auto"/>
          <w:sz w:val="20"/>
          <w:szCs w:val="20"/>
        </w:rPr>
        <w:t xml:space="preserve"> have been conducted and the following obtained:</w:t>
      </w:r>
    </w:p>
    <w:p w:rsidR="00172174" w:rsidRPr="007A4F3C" w:rsidRDefault="00172174" w:rsidP="00476786">
      <w:pPr>
        <w:pStyle w:val="ListParagraph"/>
        <w:numPr>
          <w:ilvl w:val="0"/>
          <w:numId w:val="24"/>
        </w:numPr>
        <w:spacing w:after="349" w:line="240" w:lineRule="auto"/>
        <w:ind w:right="469"/>
        <w:rPr>
          <w:color w:val="auto"/>
          <w:sz w:val="20"/>
          <w:szCs w:val="20"/>
        </w:rPr>
      </w:pPr>
      <w:r w:rsidRPr="007A4F3C">
        <w:rPr>
          <w:color w:val="auto"/>
          <w:sz w:val="20"/>
          <w:szCs w:val="20"/>
        </w:rPr>
        <w:t xml:space="preserve">Fluid flow increases by increasing any of velocity ratio, thermal conductivity, activation energy, </w:t>
      </w:r>
      <w:proofErr w:type="spellStart"/>
      <w:r w:rsidRPr="007A4F3C">
        <w:rPr>
          <w:color w:val="auto"/>
          <w:sz w:val="20"/>
          <w:szCs w:val="20"/>
        </w:rPr>
        <w:t>Casson</w:t>
      </w:r>
      <w:proofErr w:type="spellEnd"/>
      <w:r w:rsidRPr="007A4F3C">
        <w:rPr>
          <w:color w:val="auto"/>
          <w:sz w:val="20"/>
          <w:szCs w:val="20"/>
        </w:rPr>
        <w:t xml:space="preserve"> fluid, exothermic reaction parameters.</w:t>
      </w:r>
    </w:p>
    <w:p w:rsidR="00172174" w:rsidRPr="007A4F3C" w:rsidRDefault="00172174" w:rsidP="00476786">
      <w:pPr>
        <w:pStyle w:val="ListParagraph"/>
        <w:numPr>
          <w:ilvl w:val="0"/>
          <w:numId w:val="24"/>
        </w:numPr>
        <w:spacing w:after="349" w:line="240" w:lineRule="auto"/>
        <w:ind w:right="469"/>
        <w:rPr>
          <w:color w:val="auto"/>
          <w:sz w:val="20"/>
          <w:szCs w:val="20"/>
        </w:rPr>
      </w:pPr>
      <w:r w:rsidRPr="007A4F3C">
        <w:rPr>
          <w:color w:val="auto"/>
          <w:sz w:val="20"/>
          <w:szCs w:val="20"/>
        </w:rPr>
        <w:t xml:space="preserve">Chemical reaction and radiation parameters force a reduction in fluid velocity for an exothermic reaction of a non-Newtonian hybrid </w:t>
      </w:r>
      <w:proofErr w:type="spellStart"/>
      <w:r w:rsidRPr="007A4F3C">
        <w:rPr>
          <w:color w:val="auto"/>
          <w:sz w:val="20"/>
          <w:szCs w:val="20"/>
        </w:rPr>
        <w:t>nanofluid</w:t>
      </w:r>
      <w:proofErr w:type="spellEnd"/>
      <w:r w:rsidRPr="007A4F3C">
        <w:rPr>
          <w:color w:val="auto"/>
          <w:sz w:val="20"/>
          <w:szCs w:val="20"/>
        </w:rPr>
        <w:t>.</w:t>
      </w:r>
    </w:p>
    <w:p w:rsidR="00EF7EB8" w:rsidRPr="007A4F3C" w:rsidRDefault="00EF7EB8" w:rsidP="00476786">
      <w:pPr>
        <w:pStyle w:val="ListParagraph"/>
        <w:numPr>
          <w:ilvl w:val="0"/>
          <w:numId w:val="24"/>
        </w:numPr>
        <w:spacing w:after="349" w:line="240" w:lineRule="auto"/>
        <w:ind w:right="469"/>
        <w:rPr>
          <w:color w:val="auto"/>
          <w:sz w:val="20"/>
          <w:szCs w:val="20"/>
        </w:rPr>
      </w:pPr>
      <w:r w:rsidRPr="007A4F3C">
        <w:rPr>
          <w:color w:val="auto"/>
          <w:sz w:val="20"/>
          <w:szCs w:val="20"/>
        </w:rPr>
        <w:t>Thermophoresis increases fluid concentration but chemical</w:t>
      </w:r>
      <w:r w:rsidR="001E6E05" w:rsidRPr="007A4F3C">
        <w:rPr>
          <w:color w:val="auto"/>
          <w:sz w:val="20"/>
          <w:szCs w:val="20"/>
        </w:rPr>
        <w:t xml:space="preserve"> reaction</w:t>
      </w:r>
      <w:r w:rsidRPr="007A4F3C">
        <w:rPr>
          <w:color w:val="auto"/>
          <w:sz w:val="20"/>
          <w:szCs w:val="20"/>
        </w:rPr>
        <w:t xml:space="preserve"> reduces fluid concentration.</w:t>
      </w:r>
    </w:p>
    <w:p w:rsidR="00EF7EB8" w:rsidRPr="007A4F3C" w:rsidRDefault="00EF7EB8" w:rsidP="00476786">
      <w:pPr>
        <w:pStyle w:val="ListParagraph"/>
        <w:numPr>
          <w:ilvl w:val="0"/>
          <w:numId w:val="24"/>
        </w:numPr>
        <w:spacing w:after="349" w:line="240" w:lineRule="auto"/>
        <w:ind w:right="469"/>
        <w:rPr>
          <w:color w:val="auto"/>
          <w:sz w:val="20"/>
          <w:szCs w:val="20"/>
        </w:rPr>
      </w:pPr>
      <w:r w:rsidRPr="007A4F3C">
        <w:rPr>
          <w:color w:val="auto"/>
          <w:sz w:val="20"/>
          <w:szCs w:val="20"/>
        </w:rPr>
        <w:t xml:space="preserve">Hybrid </w:t>
      </w:r>
      <w:proofErr w:type="spellStart"/>
      <w:r w:rsidRPr="007A4F3C">
        <w:rPr>
          <w:color w:val="auto"/>
          <w:sz w:val="20"/>
          <w:szCs w:val="20"/>
        </w:rPr>
        <w:t>nanofluid</w:t>
      </w:r>
      <w:proofErr w:type="spellEnd"/>
      <w:r w:rsidRPr="007A4F3C">
        <w:rPr>
          <w:color w:val="auto"/>
          <w:sz w:val="20"/>
          <w:szCs w:val="20"/>
        </w:rPr>
        <w:t xml:space="preserve"> showed better performance over conventional </w:t>
      </w:r>
      <w:proofErr w:type="spellStart"/>
      <w:r w:rsidRPr="007A4F3C">
        <w:rPr>
          <w:color w:val="auto"/>
          <w:sz w:val="20"/>
          <w:szCs w:val="20"/>
        </w:rPr>
        <w:t>nanofluid</w:t>
      </w:r>
      <w:proofErr w:type="spellEnd"/>
      <w:r w:rsidRPr="007A4F3C">
        <w:rPr>
          <w:color w:val="auto"/>
          <w:sz w:val="20"/>
          <w:szCs w:val="20"/>
        </w:rPr>
        <w:t xml:space="preserve"> and convectional fluid in test involving fluid parameter, thermal conductivity, activation energy, exothermic reaction</w:t>
      </w:r>
      <w:r w:rsidR="001E6E05" w:rsidRPr="007A4F3C">
        <w:rPr>
          <w:color w:val="auto"/>
          <w:sz w:val="20"/>
          <w:szCs w:val="20"/>
        </w:rPr>
        <w:t xml:space="preserve"> and</w:t>
      </w:r>
      <w:r w:rsidRPr="007A4F3C">
        <w:rPr>
          <w:color w:val="auto"/>
          <w:sz w:val="20"/>
          <w:szCs w:val="20"/>
        </w:rPr>
        <w:t xml:space="preserve"> velocity.</w:t>
      </w:r>
    </w:p>
    <w:p w:rsidR="001E6E05" w:rsidRPr="007A4F3C" w:rsidRDefault="001E6E05" w:rsidP="00476786">
      <w:pPr>
        <w:spacing w:after="231" w:line="240" w:lineRule="auto"/>
        <w:ind w:right="-15"/>
        <w:rPr>
          <w:color w:val="auto"/>
          <w:sz w:val="20"/>
          <w:szCs w:val="20"/>
        </w:rPr>
      </w:pPr>
      <w:r w:rsidRPr="007A4F3C">
        <w:rPr>
          <w:b/>
          <w:color w:val="auto"/>
          <w:sz w:val="20"/>
          <w:szCs w:val="20"/>
        </w:rPr>
        <w:t>References</w:t>
      </w:r>
    </w:p>
    <w:p w:rsidR="001E6E05" w:rsidRPr="007A4F3C" w:rsidRDefault="001E6E05" w:rsidP="00476786">
      <w:pPr>
        <w:pStyle w:val="ListParagraph"/>
        <w:numPr>
          <w:ilvl w:val="0"/>
          <w:numId w:val="25"/>
        </w:numPr>
        <w:autoSpaceDE w:val="0"/>
        <w:autoSpaceDN w:val="0"/>
        <w:adjustRightInd w:val="0"/>
        <w:spacing w:after="0" w:line="240" w:lineRule="auto"/>
        <w:ind w:left="450" w:right="0"/>
        <w:rPr>
          <w:rFonts w:eastAsiaTheme="minorHAnsi"/>
          <w:color w:val="auto"/>
          <w:sz w:val="20"/>
          <w:szCs w:val="20"/>
        </w:rPr>
      </w:pPr>
      <w:proofErr w:type="spellStart"/>
      <w:r w:rsidRPr="007A4F3C">
        <w:rPr>
          <w:color w:val="auto"/>
          <w:sz w:val="20"/>
          <w:szCs w:val="20"/>
        </w:rPr>
        <w:t>Moshizi</w:t>
      </w:r>
      <w:proofErr w:type="spellEnd"/>
      <w:r w:rsidRPr="007A4F3C">
        <w:rPr>
          <w:color w:val="auto"/>
          <w:sz w:val="20"/>
          <w:szCs w:val="20"/>
        </w:rPr>
        <w:t xml:space="preserve"> </w:t>
      </w:r>
      <w:r w:rsidRPr="007A4F3C">
        <w:rPr>
          <w:rFonts w:eastAsiaTheme="minorHAnsi"/>
          <w:color w:val="auto"/>
          <w:sz w:val="20"/>
          <w:szCs w:val="20"/>
        </w:rPr>
        <w:t xml:space="preserve">S. A. Forced convection heat and mass transfer of MHD </w:t>
      </w:r>
      <w:proofErr w:type="spellStart"/>
      <w:r w:rsidRPr="007A4F3C">
        <w:rPr>
          <w:rFonts w:eastAsiaTheme="minorHAnsi"/>
          <w:color w:val="auto"/>
          <w:sz w:val="20"/>
          <w:szCs w:val="20"/>
        </w:rPr>
        <w:t>nanofluid</w:t>
      </w:r>
      <w:proofErr w:type="spellEnd"/>
      <w:r w:rsidRPr="007A4F3C">
        <w:rPr>
          <w:rFonts w:eastAsiaTheme="minorHAnsi"/>
          <w:color w:val="auto"/>
          <w:sz w:val="20"/>
          <w:szCs w:val="20"/>
        </w:rPr>
        <w:t xml:space="preserve"> flow inside a porous microchannel with chemical reaction on the walls. </w:t>
      </w:r>
      <w:r w:rsidRPr="007A4F3C">
        <w:rPr>
          <w:rFonts w:eastAsiaTheme="minorHAnsi"/>
          <w:i/>
          <w:color w:val="auto"/>
          <w:sz w:val="20"/>
          <w:szCs w:val="20"/>
        </w:rPr>
        <w:t>Engineering Computations</w:t>
      </w:r>
      <w:r w:rsidRPr="007A4F3C">
        <w:rPr>
          <w:rFonts w:eastAsiaTheme="minorHAnsi"/>
          <w:color w:val="auto"/>
          <w:sz w:val="20"/>
          <w:szCs w:val="20"/>
        </w:rPr>
        <w:t xml:space="preserve"> (2015), Vol. 32,8, pp. 2419 – 2442.</w:t>
      </w:r>
    </w:p>
    <w:p w:rsidR="001E6E05" w:rsidRPr="007A4F3C" w:rsidRDefault="001E6E05" w:rsidP="00476786">
      <w:pPr>
        <w:pStyle w:val="ListParagraph"/>
        <w:numPr>
          <w:ilvl w:val="0"/>
          <w:numId w:val="25"/>
        </w:numPr>
        <w:tabs>
          <w:tab w:val="left" w:pos="0"/>
          <w:tab w:val="left" w:pos="450"/>
        </w:tabs>
        <w:autoSpaceDE w:val="0"/>
        <w:autoSpaceDN w:val="0"/>
        <w:adjustRightInd w:val="0"/>
        <w:spacing w:after="0" w:line="240" w:lineRule="auto"/>
        <w:ind w:left="450" w:right="69"/>
        <w:rPr>
          <w:color w:val="auto"/>
          <w:sz w:val="20"/>
          <w:szCs w:val="20"/>
        </w:rPr>
      </w:pPr>
      <w:proofErr w:type="spellStart"/>
      <w:r w:rsidRPr="007A4F3C">
        <w:rPr>
          <w:color w:val="auto"/>
          <w:sz w:val="20"/>
          <w:szCs w:val="20"/>
        </w:rPr>
        <w:t>Trombetta</w:t>
      </w:r>
      <w:proofErr w:type="spellEnd"/>
      <w:r w:rsidRPr="007A4F3C">
        <w:rPr>
          <w:color w:val="auto"/>
          <w:sz w:val="20"/>
          <w:szCs w:val="20"/>
        </w:rPr>
        <w:t xml:space="preserve"> M.L. Laminar Forced Convection in Eccentric Annuli. </w:t>
      </w:r>
      <w:r w:rsidRPr="007A4F3C">
        <w:rPr>
          <w:i/>
          <w:color w:val="auto"/>
          <w:sz w:val="20"/>
          <w:szCs w:val="20"/>
        </w:rPr>
        <w:t>International Journal of Heat and Mass Transfer</w:t>
      </w:r>
      <w:r w:rsidRPr="007A4F3C">
        <w:rPr>
          <w:color w:val="auto"/>
          <w:sz w:val="20"/>
          <w:szCs w:val="20"/>
        </w:rPr>
        <w:t xml:space="preserve">, Vol. 14, pp. 1161 – 1173 - </w:t>
      </w:r>
      <w:proofErr w:type="spellStart"/>
      <w:r w:rsidRPr="007A4F3C">
        <w:rPr>
          <w:color w:val="auto"/>
          <w:sz w:val="20"/>
          <w:szCs w:val="20"/>
        </w:rPr>
        <w:t>Pegamon</w:t>
      </w:r>
      <w:proofErr w:type="spellEnd"/>
      <w:r w:rsidRPr="007A4F3C">
        <w:rPr>
          <w:color w:val="auto"/>
          <w:sz w:val="20"/>
          <w:szCs w:val="20"/>
        </w:rPr>
        <w:t xml:space="preserve"> Press 1971, Great Britain.</w:t>
      </w:r>
    </w:p>
    <w:p w:rsidR="001E6E05" w:rsidRPr="007A4F3C" w:rsidRDefault="001E6E05" w:rsidP="00476786">
      <w:pPr>
        <w:pStyle w:val="ListParagraph"/>
        <w:numPr>
          <w:ilvl w:val="0"/>
          <w:numId w:val="25"/>
        </w:numPr>
        <w:tabs>
          <w:tab w:val="left" w:pos="450"/>
        </w:tabs>
        <w:autoSpaceDE w:val="0"/>
        <w:autoSpaceDN w:val="0"/>
        <w:adjustRightInd w:val="0"/>
        <w:spacing w:after="0" w:line="240" w:lineRule="auto"/>
        <w:ind w:left="450" w:right="0"/>
        <w:rPr>
          <w:rFonts w:eastAsiaTheme="minorHAnsi" w:cs="AdvOT596495f2"/>
          <w:color w:val="auto"/>
          <w:sz w:val="20"/>
          <w:szCs w:val="20"/>
        </w:rPr>
      </w:pPr>
      <w:proofErr w:type="spellStart"/>
      <w:r w:rsidRPr="007A4F3C">
        <w:rPr>
          <w:rFonts w:eastAsiaTheme="minorHAnsi" w:cs="CharisSIL-Italic"/>
          <w:iCs/>
          <w:color w:val="auto"/>
          <w:sz w:val="20"/>
          <w:szCs w:val="20"/>
        </w:rPr>
        <w:t>Beckermann</w:t>
      </w:r>
      <w:proofErr w:type="spellEnd"/>
      <w:r w:rsidRPr="007A4F3C">
        <w:rPr>
          <w:rFonts w:eastAsiaTheme="minorHAnsi" w:cs="CharisSIL-Italic"/>
          <w:iCs/>
          <w:color w:val="auto"/>
          <w:sz w:val="20"/>
          <w:szCs w:val="20"/>
        </w:rPr>
        <w:t xml:space="preserve"> C. and </w:t>
      </w:r>
      <w:proofErr w:type="spellStart"/>
      <w:r w:rsidRPr="007A4F3C">
        <w:rPr>
          <w:rFonts w:eastAsiaTheme="minorHAnsi" w:cs="CharisSIL-Italic"/>
          <w:iCs/>
          <w:color w:val="auto"/>
          <w:sz w:val="20"/>
          <w:szCs w:val="20"/>
        </w:rPr>
        <w:t>Viskanta</w:t>
      </w:r>
      <w:proofErr w:type="spellEnd"/>
      <w:r w:rsidRPr="007A4F3C">
        <w:rPr>
          <w:rFonts w:eastAsiaTheme="minorHAnsi" w:cs="CharisSIL-Italic"/>
          <w:iCs/>
          <w:color w:val="auto"/>
          <w:sz w:val="20"/>
          <w:szCs w:val="20"/>
        </w:rPr>
        <w:t xml:space="preserve"> R. Forced Convection Boundary Layer Flow and Heat Transfer along a Flat Plate embedded in a Porous Medium. </w:t>
      </w:r>
      <w:r w:rsidRPr="007A4F3C">
        <w:rPr>
          <w:rFonts w:eastAsiaTheme="minorHAnsi" w:cs="CharisSIL-Italic"/>
          <w:i/>
          <w:iCs/>
          <w:color w:val="auto"/>
          <w:sz w:val="20"/>
          <w:szCs w:val="20"/>
        </w:rPr>
        <w:t>International Journal of Mass Transfer</w:t>
      </w:r>
      <w:r w:rsidRPr="007A4F3C">
        <w:rPr>
          <w:rFonts w:eastAsiaTheme="minorHAnsi" w:cs="CharisSIL-Italic"/>
          <w:iCs/>
          <w:color w:val="auto"/>
          <w:sz w:val="20"/>
          <w:szCs w:val="20"/>
        </w:rPr>
        <w:t xml:space="preserve">, </w:t>
      </w:r>
      <w:proofErr w:type="gramStart"/>
      <w:r w:rsidRPr="007A4F3C">
        <w:rPr>
          <w:rFonts w:eastAsiaTheme="minorHAnsi" w:cs="CharisSIL-Italic"/>
          <w:iCs/>
          <w:color w:val="auto"/>
          <w:sz w:val="20"/>
          <w:szCs w:val="20"/>
        </w:rPr>
        <w:t>1987,Vol.</w:t>
      </w:r>
      <w:proofErr w:type="gramEnd"/>
      <w:r w:rsidRPr="007A4F3C">
        <w:rPr>
          <w:rFonts w:eastAsiaTheme="minorHAnsi" w:cs="CharisSIL-Italic"/>
          <w:iCs/>
          <w:color w:val="auto"/>
          <w:sz w:val="20"/>
          <w:szCs w:val="20"/>
        </w:rPr>
        <w:t xml:space="preserve"> 30, No.7,pp. 1547 – 1551. </w:t>
      </w:r>
    </w:p>
    <w:p w:rsidR="001E6E05" w:rsidRPr="007A4F3C" w:rsidRDefault="001E6E05" w:rsidP="00476786">
      <w:pPr>
        <w:pStyle w:val="ListParagraph"/>
        <w:numPr>
          <w:ilvl w:val="0"/>
          <w:numId w:val="25"/>
        </w:numPr>
        <w:tabs>
          <w:tab w:val="left" w:pos="0"/>
          <w:tab w:val="left" w:pos="450"/>
        </w:tabs>
        <w:autoSpaceDE w:val="0"/>
        <w:autoSpaceDN w:val="0"/>
        <w:adjustRightInd w:val="0"/>
        <w:spacing w:after="0" w:line="240" w:lineRule="auto"/>
        <w:ind w:left="450" w:right="69"/>
        <w:rPr>
          <w:color w:val="auto"/>
          <w:sz w:val="20"/>
          <w:szCs w:val="20"/>
        </w:rPr>
      </w:pPr>
      <w:r w:rsidRPr="007A4F3C">
        <w:rPr>
          <w:rFonts w:eastAsiaTheme="minorHAnsi" w:cs="CharisSIL-Italic"/>
          <w:iCs/>
          <w:color w:val="auto"/>
          <w:sz w:val="20"/>
          <w:szCs w:val="20"/>
        </w:rPr>
        <w:t xml:space="preserve">Childs PRN, Long C. </w:t>
      </w:r>
      <w:proofErr w:type="gramStart"/>
      <w:r w:rsidRPr="007A4F3C">
        <w:rPr>
          <w:rFonts w:eastAsiaTheme="minorHAnsi" w:cs="CharisSIL-Italic"/>
          <w:iCs/>
          <w:color w:val="auto"/>
          <w:sz w:val="20"/>
          <w:szCs w:val="20"/>
        </w:rPr>
        <w:t>A</w:t>
      </w:r>
      <w:proofErr w:type="gramEnd"/>
      <w:r w:rsidRPr="007A4F3C">
        <w:rPr>
          <w:rFonts w:eastAsiaTheme="minorHAnsi" w:cs="CharisSIL-Italic"/>
          <w:iCs/>
          <w:color w:val="auto"/>
          <w:sz w:val="20"/>
          <w:szCs w:val="20"/>
        </w:rPr>
        <w:t xml:space="preserve"> Review of Forced Convective Heat Transfer in Stationary and Rotating Annuli – </w:t>
      </w:r>
      <w:r w:rsidRPr="007A4F3C">
        <w:rPr>
          <w:rFonts w:eastAsiaTheme="minorHAnsi" w:cs="CharisSIL-Italic"/>
          <w:i/>
          <w:iCs/>
          <w:color w:val="auto"/>
          <w:sz w:val="20"/>
          <w:szCs w:val="20"/>
        </w:rPr>
        <w:t>Proceedings of the Institution of Mechanical Engineers, Part C: Journal of Mechanical Engineering Science,</w:t>
      </w:r>
      <w:r w:rsidRPr="007A4F3C">
        <w:rPr>
          <w:rFonts w:eastAsiaTheme="minorHAnsi" w:cs="CharisSIL-Italic"/>
          <w:iCs/>
          <w:color w:val="auto"/>
          <w:sz w:val="20"/>
          <w:szCs w:val="20"/>
        </w:rPr>
        <w:t xml:space="preserve"> 1996, ISSN: 0954 – 4062.</w:t>
      </w:r>
    </w:p>
    <w:p w:rsidR="001E6E05" w:rsidRPr="007A4F3C" w:rsidRDefault="001E6E05" w:rsidP="00476786">
      <w:pPr>
        <w:pStyle w:val="ListParagraph"/>
        <w:numPr>
          <w:ilvl w:val="0"/>
          <w:numId w:val="25"/>
        </w:numPr>
        <w:tabs>
          <w:tab w:val="left" w:pos="450"/>
        </w:tabs>
        <w:spacing w:line="240" w:lineRule="auto"/>
        <w:ind w:left="450" w:right="69"/>
        <w:rPr>
          <w:color w:val="auto"/>
          <w:sz w:val="20"/>
          <w:szCs w:val="20"/>
        </w:rPr>
      </w:pPr>
      <w:proofErr w:type="spellStart"/>
      <w:r w:rsidRPr="007A4F3C">
        <w:rPr>
          <w:color w:val="auto"/>
          <w:sz w:val="20"/>
          <w:szCs w:val="20"/>
        </w:rPr>
        <w:t>Salleh</w:t>
      </w:r>
      <w:proofErr w:type="spellEnd"/>
      <w:r w:rsidRPr="007A4F3C">
        <w:rPr>
          <w:color w:val="auto"/>
          <w:sz w:val="20"/>
          <w:szCs w:val="20"/>
        </w:rPr>
        <w:t xml:space="preserve"> M.Z., </w:t>
      </w:r>
      <w:proofErr w:type="spellStart"/>
      <w:r w:rsidRPr="007A4F3C">
        <w:rPr>
          <w:color w:val="auto"/>
          <w:sz w:val="20"/>
          <w:szCs w:val="20"/>
        </w:rPr>
        <w:t>Nazar</w:t>
      </w:r>
      <w:proofErr w:type="spellEnd"/>
      <w:r w:rsidRPr="007A4F3C">
        <w:rPr>
          <w:color w:val="auto"/>
          <w:sz w:val="20"/>
          <w:szCs w:val="20"/>
        </w:rPr>
        <w:t xml:space="preserve"> R. and POP I. Forced Convection Boundary Layer Flow at a Forward Stagnation Point with Newtonian Heating, </w:t>
      </w:r>
      <w:r w:rsidRPr="007A4F3C">
        <w:rPr>
          <w:i/>
          <w:color w:val="auto"/>
          <w:sz w:val="20"/>
          <w:szCs w:val="20"/>
        </w:rPr>
        <w:t>Chemical Engineering Communications</w:t>
      </w:r>
      <w:r w:rsidRPr="007A4F3C">
        <w:rPr>
          <w:color w:val="auto"/>
          <w:sz w:val="20"/>
          <w:szCs w:val="20"/>
        </w:rPr>
        <w:t xml:space="preserve">, </w:t>
      </w:r>
      <w:proofErr w:type="gramStart"/>
      <w:r w:rsidRPr="007A4F3C">
        <w:rPr>
          <w:color w:val="auto"/>
          <w:sz w:val="20"/>
          <w:szCs w:val="20"/>
        </w:rPr>
        <w:t>2008,  196</w:t>
      </w:r>
      <w:proofErr w:type="gramEnd"/>
      <w:r w:rsidRPr="007A4F3C">
        <w:rPr>
          <w:color w:val="auto"/>
          <w:sz w:val="20"/>
          <w:szCs w:val="20"/>
        </w:rPr>
        <w:t>:9, 987 – 996, DOI:</w:t>
      </w:r>
      <w:r w:rsidRPr="007A4F3C">
        <w:rPr>
          <w:rFonts w:eastAsiaTheme="minorHAnsi"/>
          <w:color w:val="auto"/>
          <w:sz w:val="20"/>
          <w:szCs w:val="20"/>
        </w:rPr>
        <w:t xml:space="preserve"> 0.1080/00986440902797840</w:t>
      </w:r>
      <w:r w:rsidRPr="007A4F3C">
        <w:rPr>
          <w:color w:val="auto"/>
          <w:sz w:val="20"/>
          <w:szCs w:val="20"/>
        </w:rPr>
        <w:t xml:space="preserve"> </w:t>
      </w:r>
    </w:p>
    <w:p w:rsidR="001E6E05" w:rsidRPr="007A4F3C" w:rsidRDefault="001E6E05" w:rsidP="00476786">
      <w:pPr>
        <w:pStyle w:val="ListParagraph"/>
        <w:numPr>
          <w:ilvl w:val="0"/>
          <w:numId w:val="25"/>
        </w:numPr>
        <w:tabs>
          <w:tab w:val="left" w:pos="540"/>
        </w:tabs>
        <w:spacing w:after="215" w:line="240" w:lineRule="auto"/>
        <w:ind w:left="450" w:right="69"/>
        <w:jc w:val="left"/>
        <w:rPr>
          <w:color w:val="auto"/>
          <w:sz w:val="20"/>
          <w:szCs w:val="20"/>
        </w:rPr>
      </w:pPr>
      <w:r w:rsidRPr="007A4F3C">
        <w:rPr>
          <w:color w:val="auto"/>
          <w:sz w:val="20"/>
          <w:szCs w:val="20"/>
        </w:rPr>
        <w:t xml:space="preserve">Choi S.U.S.  Enhancing thermal conductivity of fluids with nanoparticles. </w:t>
      </w:r>
      <w:r w:rsidRPr="007A4F3C">
        <w:rPr>
          <w:i/>
          <w:color w:val="auto"/>
          <w:sz w:val="20"/>
          <w:szCs w:val="20"/>
        </w:rPr>
        <w:t xml:space="preserve"> ASME-</w:t>
      </w:r>
      <w:proofErr w:type="spellStart"/>
      <w:r w:rsidRPr="007A4F3C">
        <w:rPr>
          <w:i/>
          <w:color w:val="auto"/>
          <w:sz w:val="20"/>
          <w:szCs w:val="20"/>
        </w:rPr>
        <w:t>Publicat</w:t>
      </w:r>
      <w:proofErr w:type="spellEnd"/>
      <w:r w:rsidRPr="007A4F3C">
        <w:rPr>
          <w:i/>
          <w:color w:val="auto"/>
          <w:sz w:val="20"/>
          <w:szCs w:val="20"/>
        </w:rPr>
        <w:t xml:space="preserve"> Fe</w:t>
      </w:r>
      <w:r w:rsidRPr="007A4F3C">
        <w:rPr>
          <w:color w:val="auto"/>
          <w:sz w:val="20"/>
          <w:szCs w:val="20"/>
        </w:rPr>
        <w:t xml:space="preserve"> (1995), 231: 99 – 106.</w:t>
      </w:r>
    </w:p>
    <w:p w:rsidR="001E6E05" w:rsidRPr="007A4F3C" w:rsidRDefault="001E6E05" w:rsidP="00476786">
      <w:pPr>
        <w:pStyle w:val="ListParagraph"/>
        <w:numPr>
          <w:ilvl w:val="0"/>
          <w:numId w:val="25"/>
        </w:numPr>
        <w:tabs>
          <w:tab w:val="left" w:pos="0"/>
          <w:tab w:val="left" w:pos="450"/>
        </w:tabs>
        <w:autoSpaceDE w:val="0"/>
        <w:autoSpaceDN w:val="0"/>
        <w:adjustRightInd w:val="0"/>
        <w:spacing w:after="0" w:line="240" w:lineRule="auto"/>
        <w:ind w:left="450" w:right="69"/>
        <w:rPr>
          <w:color w:val="auto"/>
          <w:sz w:val="20"/>
          <w:szCs w:val="20"/>
        </w:rPr>
      </w:pPr>
      <w:r w:rsidRPr="007A4F3C">
        <w:rPr>
          <w:rFonts w:eastAsiaTheme="minorEastAsia" w:cs="MinionPro-Regular"/>
          <w:color w:val="auto"/>
          <w:sz w:val="20"/>
          <w:szCs w:val="20"/>
        </w:rPr>
        <w:t xml:space="preserve">Suresh S., </w:t>
      </w:r>
      <w:proofErr w:type="spellStart"/>
      <w:r w:rsidRPr="007A4F3C">
        <w:rPr>
          <w:rFonts w:eastAsiaTheme="minorEastAsia" w:cs="MinionPro-Regular"/>
          <w:color w:val="auto"/>
          <w:sz w:val="20"/>
          <w:szCs w:val="20"/>
        </w:rPr>
        <w:t>Venkitaraj</w:t>
      </w:r>
      <w:proofErr w:type="spellEnd"/>
      <w:r w:rsidRPr="007A4F3C">
        <w:rPr>
          <w:rFonts w:eastAsiaTheme="minorEastAsia" w:cs="MinionPro-Regular"/>
          <w:color w:val="auto"/>
          <w:sz w:val="20"/>
          <w:szCs w:val="20"/>
        </w:rPr>
        <w:t xml:space="preserve"> K.P., </w:t>
      </w:r>
      <w:proofErr w:type="spellStart"/>
      <w:r w:rsidRPr="007A4F3C">
        <w:rPr>
          <w:rFonts w:eastAsiaTheme="minorEastAsia" w:cs="MinionPro-Regular"/>
          <w:color w:val="auto"/>
          <w:sz w:val="20"/>
          <w:szCs w:val="20"/>
        </w:rPr>
        <w:t>Selvakumar</w:t>
      </w:r>
      <w:proofErr w:type="spellEnd"/>
      <w:r w:rsidRPr="007A4F3C">
        <w:rPr>
          <w:rFonts w:eastAsiaTheme="minorEastAsia" w:cs="MinionPro-Regular"/>
          <w:color w:val="auto"/>
          <w:sz w:val="20"/>
          <w:szCs w:val="20"/>
        </w:rPr>
        <w:t xml:space="preserve"> P. and </w:t>
      </w:r>
      <w:proofErr w:type="spellStart"/>
      <w:r w:rsidRPr="007A4F3C">
        <w:rPr>
          <w:rFonts w:eastAsiaTheme="minorEastAsia" w:cs="MinionPro-Regular"/>
          <w:color w:val="auto"/>
          <w:sz w:val="20"/>
          <w:szCs w:val="20"/>
        </w:rPr>
        <w:t>Chandrasekar</w:t>
      </w:r>
      <w:proofErr w:type="spellEnd"/>
      <w:r w:rsidRPr="007A4F3C">
        <w:rPr>
          <w:rFonts w:eastAsiaTheme="minorEastAsia" w:cs="MinionPro-Regular"/>
          <w:color w:val="auto"/>
          <w:sz w:val="20"/>
          <w:szCs w:val="20"/>
        </w:rPr>
        <w:t xml:space="preserve"> M. Effect of Al2O3–Cu/water hybrid </w:t>
      </w:r>
      <w:proofErr w:type="spellStart"/>
      <w:r w:rsidRPr="007A4F3C">
        <w:rPr>
          <w:rFonts w:eastAsiaTheme="minorEastAsia" w:cs="MinionPro-Regular"/>
          <w:color w:val="auto"/>
          <w:sz w:val="20"/>
          <w:szCs w:val="20"/>
        </w:rPr>
        <w:t>nanofluid</w:t>
      </w:r>
      <w:proofErr w:type="spellEnd"/>
      <w:r w:rsidRPr="007A4F3C">
        <w:rPr>
          <w:rFonts w:eastAsiaTheme="minorEastAsia" w:cs="MinionPro-Regular"/>
          <w:color w:val="auto"/>
          <w:sz w:val="20"/>
          <w:szCs w:val="20"/>
        </w:rPr>
        <w:t xml:space="preserve"> in heat transfer,</w:t>
      </w:r>
      <w:r w:rsidRPr="007A4F3C">
        <w:rPr>
          <w:rFonts w:eastAsiaTheme="minorEastAsia" w:cs="MinionPro-Regular"/>
          <w:i/>
          <w:color w:val="auto"/>
          <w:sz w:val="20"/>
          <w:szCs w:val="20"/>
        </w:rPr>
        <w:t xml:space="preserve"> </w:t>
      </w:r>
      <w:r w:rsidRPr="007A4F3C">
        <w:rPr>
          <w:rFonts w:eastAsiaTheme="minorEastAsia" w:cs="MinionPro-It"/>
          <w:i/>
          <w:iCs/>
          <w:color w:val="auto"/>
          <w:sz w:val="20"/>
          <w:szCs w:val="20"/>
        </w:rPr>
        <w:t>Experimental Thermal and Fluid Science</w:t>
      </w:r>
      <w:r w:rsidRPr="007A4F3C">
        <w:rPr>
          <w:rFonts w:eastAsiaTheme="minorEastAsia" w:cs="MinionPro-It"/>
          <w:iCs/>
          <w:color w:val="auto"/>
          <w:sz w:val="20"/>
          <w:szCs w:val="20"/>
        </w:rPr>
        <w:t xml:space="preserve"> </w:t>
      </w:r>
      <w:r w:rsidRPr="007A4F3C">
        <w:rPr>
          <w:rFonts w:eastAsiaTheme="minorEastAsia" w:cs="MinionPro-Bold"/>
          <w:bCs/>
          <w:color w:val="auto"/>
          <w:sz w:val="20"/>
          <w:szCs w:val="20"/>
        </w:rPr>
        <w:t>38</w:t>
      </w:r>
      <w:r w:rsidRPr="007A4F3C">
        <w:rPr>
          <w:rFonts w:eastAsiaTheme="minorEastAsia" w:cs="MinionPro-Regular"/>
          <w:color w:val="auto"/>
          <w:sz w:val="20"/>
          <w:szCs w:val="20"/>
        </w:rPr>
        <w:t>, 54–60 (2012).</w:t>
      </w:r>
    </w:p>
    <w:p w:rsidR="001E6E05" w:rsidRPr="007A4F3C" w:rsidRDefault="001E6E05" w:rsidP="00476786">
      <w:pPr>
        <w:pStyle w:val="ListParagraph"/>
        <w:numPr>
          <w:ilvl w:val="0"/>
          <w:numId w:val="25"/>
        </w:numPr>
        <w:tabs>
          <w:tab w:val="left" w:pos="540"/>
        </w:tabs>
        <w:autoSpaceDE w:val="0"/>
        <w:autoSpaceDN w:val="0"/>
        <w:adjustRightInd w:val="0"/>
        <w:spacing w:after="0" w:line="240" w:lineRule="auto"/>
        <w:ind w:left="450" w:right="0"/>
        <w:jc w:val="left"/>
        <w:rPr>
          <w:rFonts w:eastAsiaTheme="minorEastAsia" w:cs="MinionPro-Regular"/>
          <w:color w:val="auto"/>
          <w:sz w:val="20"/>
          <w:szCs w:val="20"/>
        </w:rPr>
      </w:pPr>
      <w:r w:rsidRPr="007A4F3C">
        <w:rPr>
          <w:rFonts w:eastAsiaTheme="minorEastAsia" w:cs="MinionPro-Regular"/>
          <w:color w:val="auto"/>
          <w:sz w:val="20"/>
          <w:szCs w:val="20"/>
        </w:rPr>
        <w:t xml:space="preserve">Nadeem S, ABBAS N and Khan A.U. Characteristics of three dimensional stagnation point flow of Hybrid </w:t>
      </w:r>
      <w:proofErr w:type="spellStart"/>
      <w:r w:rsidRPr="007A4F3C">
        <w:rPr>
          <w:rFonts w:eastAsiaTheme="minorEastAsia" w:cs="MinionPro-Regular"/>
          <w:color w:val="auto"/>
          <w:sz w:val="20"/>
          <w:szCs w:val="20"/>
        </w:rPr>
        <w:t>nanofluid</w:t>
      </w:r>
      <w:proofErr w:type="spellEnd"/>
      <w:r w:rsidRPr="007A4F3C">
        <w:rPr>
          <w:rFonts w:eastAsiaTheme="minorEastAsia" w:cs="MinionPro-Regular"/>
          <w:color w:val="auto"/>
          <w:sz w:val="20"/>
          <w:szCs w:val="20"/>
        </w:rPr>
        <w:t xml:space="preserve"> past a circular cylinder,</w:t>
      </w:r>
      <w:r w:rsidRPr="007A4F3C">
        <w:rPr>
          <w:rFonts w:eastAsiaTheme="minorEastAsia" w:cs="MinionPro-Regular"/>
          <w:i/>
          <w:color w:val="auto"/>
          <w:sz w:val="20"/>
          <w:szCs w:val="20"/>
        </w:rPr>
        <w:t xml:space="preserve"> </w:t>
      </w:r>
      <w:r w:rsidRPr="007A4F3C">
        <w:rPr>
          <w:rFonts w:eastAsiaTheme="minorEastAsia" w:cs="MinionPro-It"/>
          <w:i/>
          <w:iCs/>
          <w:color w:val="auto"/>
          <w:sz w:val="20"/>
          <w:szCs w:val="20"/>
        </w:rPr>
        <w:t>Results in physics</w:t>
      </w:r>
      <w:r w:rsidRPr="007A4F3C">
        <w:rPr>
          <w:rFonts w:eastAsiaTheme="minorEastAsia" w:cs="MinionPro-It"/>
          <w:iCs/>
          <w:color w:val="auto"/>
          <w:sz w:val="20"/>
          <w:szCs w:val="20"/>
        </w:rPr>
        <w:t xml:space="preserve"> </w:t>
      </w:r>
      <w:r w:rsidRPr="007A4F3C">
        <w:rPr>
          <w:rFonts w:eastAsiaTheme="minorEastAsia" w:cs="MinionPro-Bold"/>
          <w:bCs/>
          <w:color w:val="auto"/>
          <w:sz w:val="20"/>
          <w:szCs w:val="20"/>
        </w:rPr>
        <w:t>8</w:t>
      </w:r>
      <w:r w:rsidRPr="007A4F3C">
        <w:rPr>
          <w:rFonts w:eastAsiaTheme="minorEastAsia" w:cs="MinionPro-Regular"/>
          <w:color w:val="auto"/>
          <w:sz w:val="20"/>
          <w:szCs w:val="20"/>
        </w:rPr>
        <w:t>(2018), 829–835.</w:t>
      </w:r>
    </w:p>
    <w:p w:rsidR="001E6E05" w:rsidRPr="007A4F3C" w:rsidRDefault="001E6E05" w:rsidP="00476786">
      <w:pPr>
        <w:pStyle w:val="ListParagraph"/>
        <w:numPr>
          <w:ilvl w:val="0"/>
          <w:numId w:val="25"/>
        </w:numPr>
        <w:tabs>
          <w:tab w:val="left" w:pos="0"/>
          <w:tab w:val="left" w:pos="450"/>
        </w:tabs>
        <w:autoSpaceDE w:val="0"/>
        <w:autoSpaceDN w:val="0"/>
        <w:adjustRightInd w:val="0"/>
        <w:spacing w:after="0" w:line="240" w:lineRule="auto"/>
        <w:ind w:left="450" w:right="69"/>
        <w:rPr>
          <w:color w:val="auto"/>
          <w:sz w:val="20"/>
          <w:szCs w:val="20"/>
        </w:rPr>
      </w:pPr>
      <w:r w:rsidRPr="007A4F3C">
        <w:rPr>
          <w:color w:val="auto"/>
          <w:sz w:val="20"/>
          <w:szCs w:val="20"/>
        </w:rPr>
        <w:lastRenderedPageBreak/>
        <w:t>Gul T</w:t>
      </w:r>
      <w:r w:rsidRPr="007A4F3C">
        <w:rPr>
          <w:rFonts w:eastAsiaTheme="minorEastAsia" w:cs="Corbel-Bold"/>
          <w:bCs/>
          <w:color w:val="auto"/>
          <w:sz w:val="20"/>
          <w:szCs w:val="20"/>
        </w:rPr>
        <w:t xml:space="preserve">, </w:t>
      </w:r>
      <w:r w:rsidRPr="007A4F3C">
        <w:rPr>
          <w:rFonts w:eastAsiaTheme="minorEastAsia" w:cs="Corbel-Bold2"/>
          <w:bCs/>
          <w:color w:val="auto"/>
          <w:sz w:val="20"/>
          <w:szCs w:val="20"/>
        </w:rPr>
        <w:t>Bilal M.,</w:t>
      </w:r>
      <w:r w:rsidRPr="007A4F3C">
        <w:rPr>
          <w:rFonts w:eastAsiaTheme="minorEastAsia" w:cs="Corbel-Bold"/>
          <w:bCs/>
          <w:color w:val="auto"/>
          <w:sz w:val="20"/>
          <w:szCs w:val="20"/>
        </w:rPr>
        <w:t xml:space="preserve"> Khan A., </w:t>
      </w:r>
      <w:proofErr w:type="spellStart"/>
      <w:r w:rsidRPr="007A4F3C">
        <w:rPr>
          <w:rFonts w:eastAsiaTheme="minorEastAsia" w:cs="Corbel-Bold"/>
          <w:bCs/>
          <w:color w:val="auto"/>
          <w:sz w:val="20"/>
          <w:szCs w:val="20"/>
        </w:rPr>
        <w:t>Aedh</w:t>
      </w:r>
      <w:proofErr w:type="spellEnd"/>
      <w:r w:rsidRPr="007A4F3C">
        <w:rPr>
          <w:rFonts w:eastAsiaTheme="minorEastAsia" w:cs="Corbel-Bold"/>
          <w:bCs/>
          <w:color w:val="auto"/>
          <w:sz w:val="20"/>
          <w:szCs w:val="20"/>
        </w:rPr>
        <w:t xml:space="preserve"> </w:t>
      </w:r>
      <w:proofErr w:type="spellStart"/>
      <w:r w:rsidRPr="007A4F3C">
        <w:rPr>
          <w:rFonts w:eastAsiaTheme="minorEastAsia" w:cs="Corbel-Bold"/>
          <w:bCs/>
          <w:color w:val="auto"/>
          <w:sz w:val="20"/>
          <w:szCs w:val="20"/>
        </w:rPr>
        <w:t>Alreshidi</w:t>
      </w:r>
      <w:proofErr w:type="spellEnd"/>
      <w:r w:rsidRPr="007A4F3C">
        <w:rPr>
          <w:rFonts w:eastAsiaTheme="minorEastAsia" w:cs="Corbel-Bold"/>
          <w:bCs/>
          <w:color w:val="auto"/>
          <w:sz w:val="20"/>
          <w:szCs w:val="20"/>
        </w:rPr>
        <w:t xml:space="preserve"> N, Mukh</w:t>
      </w:r>
      <w:r w:rsidRPr="007A4F3C">
        <w:rPr>
          <w:rFonts w:eastAsiaTheme="minorEastAsia" w:cs="Corbel-Bold2"/>
          <w:bCs/>
          <w:color w:val="auto"/>
          <w:sz w:val="20"/>
          <w:szCs w:val="20"/>
        </w:rPr>
        <w:t>tar S</w:t>
      </w:r>
      <w:r w:rsidRPr="007A4F3C">
        <w:rPr>
          <w:rFonts w:eastAsiaTheme="minorEastAsia" w:cs="Corbel-Bold"/>
          <w:bCs/>
          <w:color w:val="auto"/>
          <w:sz w:val="20"/>
          <w:szCs w:val="20"/>
        </w:rPr>
        <w:t xml:space="preserve">, </w:t>
      </w:r>
      <w:r w:rsidRPr="007A4F3C">
        <w:rPr>
          <w:rFonts w:eastAsiaTheme="minorEastAsia" w:cs="Corbel-Bold2"/>
          <w:bCs/>
          <w:color w:val="auto"/>
          <w:sz w:val="20"/>
          <w:szCs w:val="20"/>
        </w:rPr>
        <w:t>Shah Z.</w:t>
      </w:r>
      <w:r w:rsidRPr="007A4F3C">
        <w:rPr>
          <w:rFonts w:eastAsiaTheme="minorEastAsia" w:cs="Corbel-Bold"/>
          <w:bCs/>
          <w:color w:val="auto"/>
          <w:sz w:val="20"/>
          <w:szCs w:val="20"/>
        </w:rPr>
        <w:t xml:space="preserve"> </w:t>
      </w:r>
      <w:r w:rsidRPr="007A4F3C">
        <w:rPr>
          <w:rFonts w:eastAsiaTheme="minorEastAsia" w:cs="Corbel-Bold2"/>
          <w:bCs/>
          <w:color w:val="auto"/>
          <w:sz w:val="20"/>
          <w:szCs w:val="20"/>
        </w:rPr>
        <w:t xml:space="preserve">and </w:t>
      </w:r>
      <w:proofErr w:type="spellStart"/>
      <w:r w:rsidRPr="007A4F3C">
        <w:rPr>
          <w:rFonts w:eastAsiaTheme="minorEastAsia" w:cs="Corbel-Bold"/>
          <w:bCs/>
          <w:color w:val="auto"/>
          <w:sz w:val="20"/>
          <w:szCs w:val="20"/>
        </w:rPr>
        <w:t>Kumam</w:t>
      </w:r>
      <w:proofErr w:type="spellEnd"/>
      <w:r w:rsidRPr="007A4F3C">
        <w:rPr>
          <w:rFonts w:eastAsiaTheme="minorEastAsia" w:cs="Corbel-Bold"/>
          <w:bCs/>
          <w:color w:val="auto"/>
          <w:sz w:val="20"/>
          <w:szCs w:val="20"/>
        </w:rPr>
        <w:t xml:space="preserve"> P.  </w:t>
      </w:r>
      <w:r w:rsidRPr="007A4F3C">
        <w:rPr>
          <w:color w:val="auto"/>
          <w:sz w:val="20"/>
          <w:szCs w:val="20"/>
        </w:rPr>
        <w:t xml:space="preserve">Magnetic Dipole impact on Hybrid </w:t>
      </w:r>
      <w:proofErr w:type="spellStart"/>
      <w:r w:rsidRPr="007A4F3C">
        <w:rPr>
          <w:color w:val="auto"/>
          <w:sz w:val="20"/>
          <w:szCs w:val="20"/>
        </w:rPr>
        <w:t>nanofluid</w:t>
      </w:r>
      <w:proofErr w:type="spellEnd"/>
      <w:r w:rsidRPr="007A4F3C">
        <w:rPr>
          <w:color w:val="auto"/>
          <w:sz w:val="20"/>
          <w:szCs w:val="20"/>
        </w:rPr>
        <w:t xml:space="preserve"> Flow over an Extending Surface, </w:t>
      </w:r>
      <w:r w:rsidRPr="007A4F3C">
        <w:rPr>
          <w:i/>
          <w:color w:val="auto"/>
          <w:sz w:val="20"/>
          <w:szCs w:val="20"/>
        </w:rPr>
        <w:t>Scientific Reports (Nature Publisher Group)</w:t>
      </w:r>
      <w:r w:rsidRPr="007A4F3C">
        <w:rPr>
          <w:color w:val="auto"/>
          <w:sz w:val="20"/>
          <w:szCs w:val="20"/>
        </w:rPr>
        <w:t>, 10</w:t>
      </w:r>
      <w:r w:rsidRPr="007A4F3C">
        <w:rPr>
          <w:rFonts w:eastAsiaTheme="minorEastAsia" w:cs="Corbel-Bold"/>
          <w:bCs/>
          <w:color w:val="auto"/>
          <w:sz w:val="20"/>
          <w:szCs w:val="20"/>
        </w:rPr>
        <w:t>(2020)</w:t>
      </w:r>
      <w:r w:rsidRPr="007A4F3C">
        <w:rPr>
          <w:color w:val="auto"/>
          <w:sz w:val="20"/>
          <w:szCs w:val="20"/>
        </w:rPr>
        <w:t xml:space="preserve">, Iss.1. </w:t>
      </w:r>
      <w:r w:rsidRPr="007A4F3C">
        <w:rPr>
          <w:rFonts w:eastAsiaTheme="minorEastAsia" w:cs="Corbel"/>
          <w:color w:val="auto"/>
          <w:sz w:val="20"/>
          <w:szCs w:val="20"/>
        </w:rPr>
        <w:t>doi.org/10.1038/s41598-020-65298-1.</w:t>
      </w:r>
    </w:p>
    <w:p w:rsidR="001E6E05" w:rsidRPr="007A4F3C" w:rsidRDefault="001E6E05" w:rsidP="00476786">
      <w:pPr>
        <w:pStyle w:val="ListParagraph"/>
        <w:numPr>
          <w:ilvl w:val="0"/>
          <w:numId w:val="25"/>
        </w:numPr>
        <w:tabs>
          <w:tab w:val="left" w:pos="0"/>
          <w:tab w:val="left" w:pos="450"/>
        </w:tabs>
        <w:autoSpaceDE w:val="0"/>
        <w:autoSpaceDN w:val="0"/>
        <w:adjustRightInd w:val="0"/>
        <w:spacing w:after="0" w:line="240" w:lineRule="auto"/>
        <w:ind w:left="450" w:right="69"/>
        <w:rPr>
          <w:color w:val="auto"/>
          <w:sz w:val="20"/>
          <w:szCs w:val="20"/>
        </w:rPr>
      </w:pPr>
      <w:r w:rsidRPr="007A4F3C">
        <w:rPr>
          <w:color w:val="auto"/>
          <w:sz w:val="20"/>
          <w:szCs w:val="20"/>
        </w:rPr>
        <w:t xml:space="preserve">Aladdin N.A.L., </w:t>
      </w:r>
      <w:proofErr w:type="spellStart"/>
      <w:r w:rsidRPr="007A4F3C">
        <w:rPr>
          <w:color w:val="auto"/>
          <w:sz w:val="20"/>
          <w:szCs w:val="20"/>
        </w:rPr>
        <w:t>Bachok</w:t>
      </w:r>
      <w:proofErr w:type="spellEnd"/>
      <w:r w:rsidRPr="007A4F3C">
        <w:rPr>
          <w:color w:val="auto"/>
          <w:sz w:val="20"/>
          <w:szCs w:val="20"/>
        </w:rPr>
        <w:t xml:space="preserve"> N and Pop I. </w:t>
      </w:r>
      <w:r w:rsidRPr="007A4F3C">
        <w:rPr>
          <w:rFonts w:eastAsiaTheme="minorEastAsia" w:cs="AdvTimes-b"/>
          <w:color w:val="auto"/>
          <w:sz w:val="20"/>
          <w:szCs w:val="20"/>
        </w:rPr>
        <w:t>Cu-Al</w:t>
      </w:r>
      <w:r w:rsidRPr="007A4F3C">
        <w:rPr>
          <w:rFonts w:eastAsiaTheme="minorEastAsia" w:cs="AdvTimes-b"/>
          <w:color w:val="auto"/>
          <w:sz w:val="20"/>
          <w:szCs w:val="20"/>
          <w:vertAlign w:val="subscript"/>
        </w:rPr>
        <w:t>2</w:t>
      </w:r>
      <w:r w:rsidRPr="007A4F3C">
        <w:rPr>
          <w:rFonts w:eastAsiaTheme="minorEastAsia" w:cs="AdvTimes-b"/>
          <w:color w:val="auto"/>
          <w:sz w:val="20"/>
          <w:szCs w:val="20"/>
        </w:rPr>
        <w:t>O</w:t>
      </w:r>
      <w:r w:rsidRPr="007A4F3C">
        <w:rPr>
          <w:rFonts w:eastAsiaTheme="minorEastAsia" w:cs="AdvTimes-b"/>
          <w:color w:val="auto"/>
          <w:sz w:val="20"/>
          <w:szCs w:val="20"/>
          <w:vertAlign w:val="subscript"/>
        </w:rPr>
        <w:t>3</w:t>
      </w:r>
      <w:r w:rsidRPr="007A4F3C">
        <w:rPr>
          <w:rFonts w:eastAsiaTheme="minorEastAsia" w:cs="AdvTimes-b"/>
          <w:color w:val="auto"/>
          <w:sz w:val="20"/>
          <w:szCs w:val="20"/>
        </w:rPr>
        <w:t xml:space="preserve">/water hybrid </w:t>
      </w:r>
      <w:proofErr w:type="spellStart"/>
      <w:r w:rsidRPr="007A4F3C">
        <w:rPr>
          <w:rFonts w:eastAsiaTheme="minorEastAsia" w:cs="AdvTimes-b"/>
          <w:color w:val="auto"/>
          <w:sz w:val="20"/>
          <w:szCs w:val="20"/>
        </w:rPr>
        <w:t>nanofluid</w:t>
      </w:r>
      <w:proofErr w:type="spellEnd"/>
      <w:r w:rsidRPr="007A4F3C">
        <w:rPr>
          <w:rFonts w:eastAsiaTheme="minorEastAsia" w:cs="AdvTimes-b"/>
          <w:color w:val="auto"/>
          <w:sz w:val="20"/>
          <w:szCs w:val="20"/>
        </w:rPr>
        <w:t xml:space="preserve"> flow over a permeable moving surface in presence of </w:t>
      </w:r>
      <w:proofErr w:type="spellStart"/>
      <w:r w:rsidRPr="007A4F3C">
        <w:rPr>
          <w:rFonts w:eastAsiaTheme="minorEastAsia" w:cs="AdvTimes-b"/>
          <w:color w:val="auto"/>
          <w:sz w:val="20"/>
          <w:szCs w:val="20"/>
        </w:rPr>
        <w:t>hydromagnetic</w:t>
      </w:r>
      <w:proofErr w:type="spellEnd"/>
      <w:r w:rsidRPr="007A4F3C">
        <w:rPr>
          <w:rFonts w:eastAsiaTheme="minorEastAsia" w:cs="AdvTimes-b"/>
          <w:color w:val="auto"/>
          <w:sz w:val="20"/>
          <w:szCs w:val="20"/>
        </w:rPr>
        <w:t xml:space="preserve"> and suction effects. </w:t>
      </w:r>
      <w:r w:rsidRPr="007A4F3C">
        <w:rPr>
          <w:i/>
          <w:color w:val="auto"/>
          <w:sz w:val="20"/>
          <w:szCs w:val="20"/>
        </w:rPr>
        <w:t>Alexandria Engineering Journal</w:t>
      </w:r>
      <w:r w:rsidRPr="007A4F3C">
        <w:rPr>
          <w:color w:val="auto"/>
          <w:sz w:val="20"/>
          <w:szCs w:val="20"/>
        </w:rPr>
        <w:t xml:space="preserve"> (2020), 59, 657 – 666.</w:t>
      </w:r>
    </w:p>
    <w:p w:rsidR="001E6E05" w:rsidRPr="007A4F3C" w:rsidRDefault="001E6E05" w:rsidP="00476786">
      <w:pPr>
        <w:pStyle w:val="ListParagraph"/>
        <w:numPr>
          <w:ilvl w:val="0"/>
          <w:numId w:val="25"/>
        </w:numPr>
        <w:tabs>
          <w:tab w:val="left" w:pos="0"/>
          <w:tab w:val="left" w:pos="450"/>
        </w:tabs>
        <w:autoSpaceDE w:val="0"/>
        <w:autoSpaceDN w:val="0"/>
        <w:adjustRightInd w:val="0"/>
        <w:spacing w:after="0" w:line="240" w:lineRule="auto"/>
        <w:ind w:left="450" w:right="69"/>
        <w:rPr>
          <w:rStyle w:val="Hyperlink"/>
          <w:color w:val="auto"/>
          <w:sz w:val="20"/>
          <w:szCs w:val="20"/>
          <w:u w:val="none"/>
        </w:rPr>
      </w:pPr>
      <w:proofErr w:type="spellStart"/>
      <w:r w:rsidRPr="007A4F3C">
        <w:rPr>
          <w:rFonts w:eastAsiaTheme="minorEastAsia" w:cs="URWPalladioL-Roma"/>
          <w:color w:val="auto"/>
          <w:sz w:val="20"/>
          <w:szCs w:val="20"/>
        </w:rPr>
        <w:t>Rashidi</w:t>
      </w:r>
      <w:proofErr w:type="spellEnd"/>
      <w:r w:rsidRPr="007A4F3C">
        <w:rPr>
          <w:rFonts w:eastAsiaTheme="minorEastAsia" w:cs="URWPalladioL-Roma"/>
          <w:color w:val="auto"/>
          <w:sz w:val="20"/>
          <w:szCs w:val="20"/>
        </w:rPr>
        <w:t xml:space="preserve"> M.M, Sadri M., </w:t>
      </w:r>
      <w:proofErr w:type="spellStart"/>
      <w:r w:rsidRPr="007A4F3C">
        <w:rPr>
          <w:rFonts w:eastAsiaTheme="minorEastAsia" w:cs="URWPalladioL-Roma"/>
          <w:color w:val="auto"/>
          <w:sz w:val="20"/>
          <w:szCs w:val="20"/>
        </w:rPr>
        <w:t>Sheremet</w:t>
      </w:r>
      <w:proofErr w:type="spellEnd"/>
      <w:r w:rsidRPr="007A4F3C">
        <w:rPr>
          <w:rFonts w:eastAsiaTheme="minorEastAsia" w:cs="URWPalladioL-Roma"/>
          <w:color w:val="auto"/>
          <w:sz w:val="20"/>
          <w:szCs w:val="20"/>
        </w:rPr>
        <w:t xml:space="preserve"> M.A. Numerical Simulation of Hybrid </w:t>
      </w:r>
      <w:proofErr w:type="spellStart"/>
      <w:r w:rsidRPr="007A4F3C">
        <w:rPr>
          <w:rFonts w:eastAsiaTheme="minorEastAsia" w:cs="URWPalladioL-Roma"/>
          <w:color w:val="auto"/>
          <w:sz w:val="20"/>
          <w:szCs w:val="20"/>
        </w:rPr>
        <w:t>Nanofluid</w:t>
      </w:r>
      <w:proofErr w:type="spellEnd"/>
      <w:r w:rsidRPr="007A4F3C">
        <w:rPr>
          <w:rFonts w:eastAsiaTheme="minorEastAsia" w:cs="URWPalladioL-Roma"/>
          <w:color w:val="auto"/>
          <w:sz w:val="20"/>
          <w:szCs w:val="20"/>
        </w:rPr>
        <w:t xml:space="preserve"> Mixed Convection in a Lid-Driven Square Cavity with Magnetic Field Using High-Order Compact Scheme -</w:t>
      </w:r>
      <w:r w:rsidRPr="007A4F3C">
        <w:rPr>
          <w:color w:val="auto"/>
          <w:sz w:val="20"/>
          <w:szCs w:val="20"/>
        </w:rPr>
        <w:t xml:space="preserve"> </w:t>
      </w:r>
      <w:r w:rsidRPr="007A4F3C">
        <w:rPr>
          <w:rFonts w:eastAsiaTheme="minorEastAsia" w:cs="URWPalladioL-Ital"/>
          <w:i/>
          <w:color w:val="auto"/>
          <w:sz w:val="20"/>
          <w:szCs w:val="20"/>
        </w:rPr>
        <w:t>Nanomaterials</w:t>
      </w:r>
      <w:r w:rsidRPr="007A4F3C">
        <w:rPr>
          <w:rFonts w:eastAsiaTheme="minorEastAsia" w:cs="URWPalladioL-Ital"/>
          <w:color w:val="auto"/>
          <w:sz w:val="20"/>
          <w:szCs w:val="20"/>
        </w:rPr>
        <w:t xml:space="preserve"> (</w:t>
      </w:r>
      <w:r w:rsidRPr="007A4F3C">
        <w:rPr>
          <w:rFonts w:eastAsiaTheme="minorEastAsia" w:cs="URWPalladioL-Bold"/>
          <w:bCs/>
          <w:color w:val="auto"/>
          <w:sz w:val="20"/>
          <w:szCs w:val="20"/>
        </w:rPr>
        <w:t>2021)</w:t>
      </w:r>
      <w:r w:rsidRPr="007A4F3C">
        <w:rPr>
          <w:rFonts w:eastAsiaTheme="minorEastAsia" w:cs="URWPalladioL-Roma"/>
          <w:color w:val="auto"/>
          <w:sz w:val="20"/>
          <w:szCs w:val="20"/>
        </w:rPr>
        <w:t xml:space="preserve">, </w:t>
      </w:r>
      <w:r w:rsidRPr="007A4F3C">
        <w:rPr>
          <w:rFonts w:eastAsiaTheme="minorEastAsia" w:cs="URWPalladioL-Ital"/>
          <w:color w:val="auto"/>
          <w:sz w:val="20"/>
          <w:szCs w:val="20"/>
        </w:rPr>
        <w:t>11</w:t>
      </w:r>
      <w:r w:rsidRPr="007A4F3C">
        <w:rPr>
          <w:rFonts w:eastAsiaTheme="minorEastAsia" w:cs="URWPalladioL-Roma"/>
          <w:color w:val="auto"/>
          <w:sz w:val="20"/>
          <w:szCs w:val="20"/>
        </w:rPr>
        <w:t xml:space="preserve">, 2250. </w:t>
      </w:r>
      <w:hyperlink r:id="rId24" w:history="1">
        <w:r w:rsidRPr="007A4F3C">
          <w:rPr>
            <w:rStyle w:val="Hyperlink"/>
            <w:rFonts w:eastAsiaTheme="minorEastAsia" w:cs="URWPalladioL-Roma"/>
            <w:color w:val="auto"/>
            <w:sz w:val="20"/>
            <w:szCs w:val="20"/>
          </w:rPr>
          <w:t>https://doi.org/10.3390/nano11092250</w:t>
        </w:r>
      </w:hyperlink>
    </w:p>
    <w:p w:rsidR="001E6E05" w:rsidRPr="007A4F3C" w:rsidRDefault="001E6E05" w:rsidP="00476786">
      <w:pPr>
        <w:pStyle w:val="ListParagraph"/>
        <w:numPr>
          <w:ilvl w:val="0"/>
          <w:numId w:val="25"/>
        </w:numPr>
        <w:autoSpaceDE w:val="0"/>
        <w:autoSpaceDN w:val="0"/>
        <w:adjustRightInd w:val="0"/>
        <w:spacing w:after="0" w:line="240" w:lineRule="auto"/>
        <w:ind w:left="450" w:right="69"/>
        <w:rPr>
          <w:color w:val="auto"/>
          <w:sz w:val="20"/>
          <w:szCs w:val="20"/>
        </w:rPr>
      </w:pPr>
      <w:r w:rsidRPr="007A4F3C">
        <w:rPr>
          <w:rFonts w:ascii="Minion-Black" w:eastAsiaTheme="minorHAnsi" w:hAnsi="Minion-Black" w:cs="Minion-Black"/>
          <w:bCs/>
          <w:color w:val="auto"/>
          <w:sz w:val="20"/>
          <w:szCs w:val="20"/>
        </w:rPr>
        <w:t xml:space="preserve">Abdul </w:t>
      </w:r>
      <w:proofErr w:type="spellStart"/>
      <w:r w:rsidRPr="007A4F3C">
        <w:rPr>
          <w:rFonts w:ascii="Minion-Black" w:eastAsiaTheme="minorHAnsi" w:hAnsi="Minion-Black" w:cs="Minion-Black"/>
          <w:bCs/>
          <w:color w:val="auto"/>
          <w:sz w:val="20"/>
          <w:szCs w:val="20"/>
        </w:rPr>
        <w:t>Maleque</w:t>
      </w:r>
      <w:proofErr w:type="spellEnd"/>
      <w:r w:rsidRPr="007A4F3C">
        <w:rPr>
          <w:rFonts w:ascii="Minion-Black" w:eastAsiaTheme="minorHAnsi" w:hAnsi="Minion-Black" w:cs="Minion-Black"/>
          <w:bCs/>
          <w:color w:val="auto"/>
          <w:sz w:val="20"/>
          <w:szCs w:val="20"/>
        </w:rPr>
        <w:t xml:space="preserve"> </w:t>
      </w:r>
      <w:proofErr w:type="spellStart"/>
      <w:r w:rsidRPr="007A4F3C">
        <w:rPr>
          <w:rFonts w:ascii="Minion-Black" w:eastAsiaTheme="minorHAnsi" w:hAnsi="Minion-Black" w:cs="Minion-Black"/>
          <w:bCs/>
          <w:color w:val="auto"/>
          <w:sz w:val="20"/>
          <w:szCs w:val="20"/>
        </w:rPr>
        <w:t>Kh</w:t>
      </w:r>
      <w:proofErr w:type="spellEnd"/>
      <w:r w:rsidRPr="007A4F3C">
        <w:rPr>
          <w:rFonts w:ascii="Minion-Black" w:eastAsiaTheme="minorHAnsi" w:hAnsi="Minion-Black" w:cs="Minion-Black"/>
          <w:bCs/>
          <w:color w:val="auto"/>
          <w:sz w:val="20"/>
          <w:szCs w:val="20"/>
        </w:rPr>
        <w:t xml:space="preserve">.  </w:t>
      </w:r>
      <w:r w:rsidRPr="007A4F3C">
        <w:rPr>
          <w:rFonts w:eastAsiaTheme="minorHAnsi" w:cs="Minion-Black"/>
          <w:bCs/>
          <w:color w:val="auto"/>
          <w:sz w:val="20"/>
          <w:szCs w:val="20"/>
        </w:rPr>
        <w:t>Effects of Exothermic/Endothermic Chemical Reactions with</w:t>
      </w:r>
    </w:p>
    <w:p w:rsidR="001E6E05" w:rsidRPr="007A4F3C" w:rsidRDefault="001E6E05" w:rsidP="00476786">
      <w:pPr>
        <w:pStyle w:val="ListParagraph"/>
        <w:numPr>
          <w:ilvl w:val="0"/>
          <w:numId w:val="25"/>
        </w:numPr>
        <w:autoSpaceDE w:val="0"/>
        <w:autoSpaceDN w:val="0"/>
        <w:adjustRightInd w:val="0"/>
        <w:spacing w:after="0" w:line="240" w:lineRule="auto"/>
        <w:ind w:left="450" w:right="0"/>
        <w:rPr>
          <w:rFonts w:eastAsiaTheme="minorHAnsi" w:cs="MinionPro-Regular"/>
          <w:color w:val="auto"/>
          <w:sz w:val="20"/>
          <w:szCs w:val="20"/>
        </w:rPr>
      </w:pPr>
      <w:r w:rsidRPr="007A4F3C">
        <w:rPr>
          <w:rFonts w:eastAsiaTheme="minorHAnsi" w:cs="Minion-Black"/>
          <w:bCs/>
          <w:color w:val="auto"/>
          <w:sz w:val="20"/>
          <w:szCs w:val="20"/>
        </w:rPr>
        <w:t>Arrhenius Activation Energy on MHD Free Convection and Mass Transfer Flow in Presence of Thermal Radiation.</w:t>
      </w:r>
      <w:r w:rsidRPr="007A4F3C">
        <w:rPr>
          <w:rFonts w:eastAsiaTheme="minorHAnsi" w:cs="MinionPro-Regular"/>
          <w:color w:val="auto"/>
          <w:sz w:val="20"/>
          <w:szCs w:val="20"/>
        </w:rPr>
        <w:t xml:space="preserve"> </w:t>
      </w:r>
      <w:r w:rsidRPr="007A4F3C">
        <w:rPr>
          <w:rFonts w:eastAsiaTheme="minorHAnsi" w:cs="MinionPro-Regular"/>
          <w:i/>
          <w:color w:val="auto"/>
          <w:sz w:val="20"/>
          <w:szCs w:val="20"/>
        </w:rPr>
        <w:t>Journal of Thermodynamics</w:t>
      </w:r>
      <w:r w:rsidRPr="007A4F3C">
        <w:rPr>
          <w:rFonts w:eastAsiaTheme="minorHAnsi" w:cs="MinionPro-Regular"/>
          <w:color w:val="auto"/>
          <w:sz w:val="20"/>
          <w:szCs w:val="20"/>
        </w:rPr>
        <w:t xml:space="preserve">, Volume 2013, Article ID 692516, 11 pages, </w:t>
      </w:r>
      <w:hyperlink r:id="rId25" w:history="1">
        <w:r w:rsidRPr="007A4F3C">
          <w:rPr>
            <w:rStyle w:val="Hyperlink"/>
            <w:rFonts w:eastAsiaTheme="minorHAnsi" w:cs="MinionPro-Regular"/>
            <w:sz w:val="20"/>
            <w:szCs w:val="20"/>
          </w:rPr>
          <w:t>http://dx.doi.org/10.1155/2013/692516</w:t>
        </w:r>
      </w:hyperlink>
      <w:r w:rsidRPr="007A4F3C">
        <w:rPr>
          <w:rFonts w:eastAsiaTheme="minorHAnsi" w:cs="MinionPro-Regular"/>
          <w:color w:val="auto"/>
          <w:sz w:val="20"/>
          <w:szCs w:val="20"/>
        </w:rPr>
        <w:t>.</w:t>
      </w:r>
    </w:p>
    <w:p w:rsidR="001E6E05" w:rsidRPr="007A4F3C" w:rsidRDefault="001E6E05" w:rsidP="00476786">
      <w:pPr>
        <w:pStyle w:val="ListParagraph"/>
        <w:numPr>
          <w:ilvl w:val="0"/>
          <w:numId w:val="25"/>
        </w:numPr>
        <w:tabs>
          <w:tab w:val="left" w:pos="540"/>
        </w:tabs>
        <w:spacing w:line="240" w:lineRule="auto"/>
        <w:ind w:left="450" w:right="72"/>
        <w:rPr>
          <w:color w:val="auto"/>
          <w:sz w:val="20"/>
          <w:szCs w:val="20"/>
        </w:rPr>
      </w:pPr>
      <w:r w:rsidRPr="007A4F3C">
        <w:rPr>
          <w:rFonts w:eastAsiaTheme="minorHAnsi" w:cs="CharisSIL-Italic"/>
          <w:iCs/>
          <w:color w:val="auto"/>
          <w:sz w:val="20"/>
          <w:szCs w:val="20"/>
        </w:rPr>
        <w:t>Sharma B.K., Gandhi R., Al-</w:t>
      </w:r>
      <w:proofErr w:type="spellStart"/>
      <w:r w:rsidRPr="007A4F3C">
        <w:rPr>
          <w:rFonts w:eastAsiaTheme="minorHAnsi" w:cs="CharisSIL-Italic"/>
          <w:iCs/>
          <w:color w:val="auto"/>
          <w:sz w:val="20"/>
          <w:szCs w:val="20"/>
        </w:rPr>
        <w:t>Mdallal</w:t>
      </w:r>
      <w:proofErr w:type="spellEnd"/>
      <w:r w:rsidRPr="007A4F3C">
        <w:rPr>
          <w:rFonts w:eastAsiaTheme="minorHAnsi" w:cs="CharisSIL-Italic"/>
          <w:iCs/>
          <w:color w:val="auto"/>
          <w:sz w:val="20"/>
          <w:szCs w:val="20"/>
        </w:rPr>
        <w:t xml:space="preserve"> Q.M. Entropy generation minimization of higher order endothermic/exothermic chemical reaction with activation energy on MHD mixed convective flow over a stretching surface. </w:t>
      </w:r>
      <w:proofErr w:type="spellStart"/>
      <w:r w:rsidRPr="007A4F3C">
        <w:rPr>
          <w:rFonts w:eastAsiaTheme="minorHAnsi" w:cs="CharisSIL-Italic"/>
          <w:iCs/>
          <w:color w:val="auto"/>
          <w:sz w:val="20"/>
          <w:szCs w:val="20"/>
        </w:rPr>
        <w:t>Sci</w:t>
      </w:r>
      <w:proofErr w:type="spellEnd"/>
      <w:r w:rsidRPr="007A4F3C">
        <w:rPr>
          <w:rFonts w:eastAsiaTheme="minorHAnsi" w:cs="CharisSIL-Italic"/>
          <w:iCs/>
          <w:color w:val="auto"/>
          <w:sz w:val="20"/>
          <w:szCs w:val="20"/>
        </w:rPr>
        <w:t xml:space="preserve"> Rep 12, 17688(2022).</w:t>
      </w:r>
    </w:p>
    <w:p w:rsidR="001E6E05" w:rsidRPr="007A4F3C" w:rsidRDefault="001E6E05" w:rsidP="00476786">
      <w:pPr>
        <w:pStyle w:val="ListParagraph"/>
        <w:numPr>
          <w:ilvl w:val="0"/>
          <w:numId w:val="25"/>
        </w:numPr>
        <w:tabs>
          <w:tab w:val="left" w:pos="540"/>
        </w:tabs>
        <w:spacing w:line="240" w:lineRule="auto"/>
        <w:ind w:left="450" w:right="72"/>
        <w:rPr>
          <w:color w:val="auto"/>
          <w:sz w:val="20"/>
          <w:szCs w:val="20"/>
        </w:rPr>
      </w:pPr>
      <w:r w:rsidRPr="007A4F3C">
        <w:rPr>
          <w:color w:val="auto"/>
          <w:sz w:val="20"/>
          <w:szCs w:val="20"/>
        </w:rPr>
        <w:t>Abdel-</w:t>
      </w:r>
      <w:proofErr w:type="spellStart"/>
      <w:r w:rsidRPr="007A4F3C">
        <w:rPr>
          <w:color w:val="auto"/>
          <w:sz w:val="20"/>
          <w:szCs w:val="20"/>
        </w:rPr>
        <w:t>Galed</w:t>
      </w:r>
      <w:proofErr w:type="spellEnd"/>
      <w:r w:rsidRPr="007A4F3C">
        <w:rPr>
          <w:color w:val="auto"/>
          <w:sz w:val="20"/>
          <w:szCs w:val="20"/>
        </w:rPr>
        <w:t xml:space="preserve"> S.M and Hamad M.A.A. MHD Forced Convection Laminar Boundary Layer Flow of Alumina-Water </w:t>
      </w:r>
      <w:proofErr w:type="spellStart"/>
      <w:r w:rsidRPr="007A4F3C">
        <w:rPr>
          <w:color w:val="auto"/>
          <w:sz w:val="20"/>
          <w:szCs w:val="20"/>
        </w:rPr>
        <w:t>Nanofluid</w:t>
      </w:r>
      <w:proofErr w:type="spellEnd"/>
      <w:r w:rsidRPr="007A4F3C">
        <w:rPr>
          <w:color w:val="auto"/>
          <w:sz w:val="20"/>
          <w:szCs w:val="20"/>
        </w:rPr>
        <w:t xml:space="preserve"> over a Moving Permeable Flat plate with Convective Surface Boundary Condition, </w:t>
      </w:r>
      <w:r w:rsidRPr="007A4F3C">
        <w:rPr>
          <w:i/>
          <w:color w:val="auto"/>
          <w:sz w:val="20"/>
          <w:szCs w:val="20"/>
        </w:rPr>
        <w:t>Journal of Applied Mathematics</w:t>
      </w:r>
      <w:r w:rsidRPr="007A4F3C">
        <w:rPr>
          <w:color w:val="auto"/>
          <w:sz w:val="20"/>
          <w:szCs w:val="20"/>
        </w:rPr>
        <w:t xml:space="preserve">, Volume 2013, Article ID 403210, </w:t>
      </w:r>
      <w:hyperlink r:id="rId26">
        <w:r w:rsidRPr="007A4F3C">
          <w:rPr>
            <w:color w:val="auto"/>
            <w:sz w:val="20"/>
            <w:szCs w:val="20"/>
            <w:u w:val="single" w:color="0000FF"/>
          </w:rPr>
          <w:t>http://dx.doi.org/10.1155/2013/403210</w:t>
        </w:r>
      </w:hyperlink>
      <w:hyperlink r:id="rId27">
        <w:r w:rsidRPr="007A4F3C">
          <w:rPr>
            <w:color w:val="auto"/>
            <w:sz w:val="20"/>
            <w:szCs w:val="20"/>
          </w:rPr>
          <w:t>.</w:t>
        </w:r>
      </w:hyperlink>
      <w:r w:rsidRPr="007A4F3C">
        <w:rPr>
          <w:color w:val="auto"/>
          <w:sz w:val="20"/>
          <w:szCs w:val="20"/>
        </w:rPr>
        <w:t xml:space="preserve"> </w:t>
      </w:r>
    </w:p>
    <w:p w:rsidR="001E6E05" w:rsidRPr="007A4F3C" w:rsidRDefault="001E6E05" w:rsidP="00476786">
      <w:pPr>
        <w:pStyle w:val="ListParagraph"/>
        <w:numPr>
          <w:ilvl w:val="0"/>
          <w:numId w:val="25"/>
        </w:numPr>
        <w:tabs>
          <w:tab w:val="left" w:pos="540"/>
        </w:tabs>
        <w:autoSpaceDE w:val="0"/>
        <w:autoSpaceDN w:val="0"/>
        <w:adjustRightInd w:val="0"/>
        <w:spacing w:after="0" w:line="240" w:lineRule="auto"/>
        <w:ind w:left="450" w:right="69"/>
        <w:jc w:val="left"/>
        <w:rPr>
          <w:color w:val="auto"/>
          <w:sz w:val="20"/>
          <w:szCs w:val="20"/>
        </w:rPr>
      </w:pPr>
      <w:proofErr w:type="spellStart"/>
      <w:r w:rsidRPr="007A4F3C">
        <w:rPr>
          <w:rFonts w:eastAsiaTheme="minorHAnsi" w:cs="AdvTTe692faf0"/>
          <w:color w:val="auto"/>
          <w:sz w:val="20"/>
          <w:szCs w:val="20"/>
        </w:rPr>
        <w:t>Salawu</w:t>
      </w:r>
      <w:proofErr w:type="spellEnd"/>
      <w:r w:rsidRPr="007A4F3C">
        <w:rPr>
          <w:rFonts w:eastAsiaTheme="minorHAnsi" w:cs="AdvTTe692faf0"/>
          <w:color w:val="auto"/>
          <w:sz w:val="20"/>
          <w:szCs w:val="20"/>
        </w:rPr>
        <w:t xml:space="preserve"> S.O., </w:t>
      </w:r>
      <w:proofErr w:type="spellStart"/>
      <w:r w:rsidRPr="007A4F3C">
        <w:rPr>
          <w:rFonts w:eastAsiaTheme="minorHAnsi" w:cs="AdvTTe692faf0"/>
          <w:color w:val="auto"/>
          <w:sz w:val="20"/>
          <w:szCs w:val="20"/>
        </w:rPr>
        <w:t>Fatunmbi</w:t>
      </w:r>
      <w:proofErr w:type="spellEnd"/>
      <w:r w:rsidRPr="007A4F3C">
        <w:rPr>
          <w:rFonts w:eastAsiaTheme="minorHAnsi" w:cs="AdvTTe692faf0"/>
          <w:color w:val="auto"/>
          <w:sz w:val="20"/>
          <w:szCs w:val="20"/>
        </w:rPr>
        <w:t xml:space="preserve"> E.O., </w:t>
      </w:r>
      <w:proofErr w:type="spellStart"/>
      <w:r w:rsidRPr="007A4F3C">
        <w:rPr>
          <w:rFonts w:eastAsiaTheme="minorHAnsi" w:cs="AdvTTe692faf0"/>
          <w:color w:val="auto"/>
          <w:sz w:val="20"/>
          <w:szCs w:val="20"/>
        </w:rPr>
        <w:t>Okoya</w:t>
      </w:r>
      <w:proofErr w:type="spellEnd"/>
      <w:r w:rsidRPr="007A4F3C">
        <w:rPr>
          <w:rFonts w:eastAsiaTheme="minorHAnsi" w:cs="AdvTTe692faf0"/>
          <w:color w:val="auto"/>
          <w:sz w:val="20"/>
          <w:szCs w:val="20"/>
        </w:rPr>
        <w:t xml:space="preserve"> S.S. MHD heat and mass transport of Maxwell Arrhenius kinetic </w:t>
      </w:r>
      <w:proofErr w:type="spellStart"/>
      <w:r w:rsidRPr="007A4F3C">
        <w:rPr>
          <w:rFonts w:eastAsiaTheme="minorHAnsi" w:cs="AdvTTe692faf0"/>
          <w:color w:val="auto"/>
          <w:sz w:val="20"/>
          <w:szCs w:val="20"/>
        </w:rPr>
        <w:t>nano</w:t>
      </w:r>
      <w:r w:rsidRPr="007A4F3C">
        <w:rPr>
          <w:rFonts w:eastAsiaTheme="minorHAnsi" w:cs="AdvTTe692faf0+fb"/>
          <w:color w:val="auto"/>
          <w:sz w:val="20"/>
          <w:szCs w:val="20"/>
        </w:rPr>
        <w:t>fl</w:t>
      </w:r>
      <w:r w:rsidRPr="007A4F3C">
        <w:rPr>
          <w:rFonts w:eastAsiaTheme="minorHAnsi" w:cs="AdvTTe692faf0"/>
          <w:color w:val="auto"/>
          <w:sz w:val="20"/>
          <w:szCs w:val="20"/>
        </w:rPr>
        <w:t>uid</w:t>
      </w:r>
      <w:proofErr w:type="spellEnd"/>
      <w:r w:rsidRPr="007A4F3C">
        <w:rPr>
          <w:rFonts w:eastAsiaTheme="minorHAnsi" w:cs="AdvTTe692faf0"/>
          <w:color w:val="auto"/>
          <w:sz w:val="20"/>
          <w:szCs w:val="20"/>
        </w:rPr>
        <w:t xml:space="preserve"> </w:t>
      </w:r>
      <w:r w:rsidRPr="007A4F3C">
        <w:rPr>
          <w:rFonts w:eastAsiaTheme="minorHAnsi" w:cs="AdvTTe692faf0+fb"/>
          <w:color w:val="auto"/>
          <w:sz w:val="20"/>
          <w:szCs w:val="20"/>
        </w:rPr>
        <w:t>fl</w:t>
      </w:r>
      <w:r w:rsidRPr="007A4F3C">
        <w:rPr>
          <w:rFonts w:eastAsiaTheme="minorHAnsi" w:cs="AdvTTe692faf0"/>
          <w:color w:val="auto"/>
          <w:sz w:val="20"/>
          <w:szCs w:val="20"/>
        </w:rPr>
        <w:t xml:space="preserve">ow over stretching surface with nonlinear variable </w:t>
      </w:r>
      <w:proofErr w:type="gramStart"/>
      <w:r w:rsidRPr="007A4F3C">
        <w:rPr>
          <w:rFonts w:eastAsiaTheme="minorHAnsi" w:cs="AdvTTe692faf0"/>
          <w:color w:val="auto"/>
          <w:sz w:val="20"/>
          <w:szCs w:val="20"/>
        </w:rPr>
        <w:t xml:space="preserve">properties, </w:t>
      </w:r>
      <w:r w:rsidRPr="007A4F3C">
        <w:rPr>
          <w:rFonts w:eastAsiaTheme="minorHAnsi" w:cs="AdvTTe692faf0"/>
          <w:i/>
          <w:color w:val="auto"/>
          <w:sz w:val="20"/>
          <w:szCs w:val="20"/>
        </w:rPr>
        <w:t xml:space="preserve"> Results</w:t>
      </w:r>
      <w:proofErr w:type="gramEnd"/>
      <w:r w:rsidRPr="007A4F3C">
        <w:rPr>
          <w:rFonts w:eastAsiaTheme="minorHAnsi" w:cs="AdvTTe692faf0"/>
          <w:i/>
          <w:color w:val="auto"/>
          <w:sz w:val="20"/>
          <w:szCs w:val="20"/>
        </w:rPr>
        <w:t xml:space="preserve"> in Chemistry 3</w:t>
      </w:r>
      <w:r w:rsidRPr="007A4F3C">
        <w:rPr>
          <w:rFonts w:eastAsiaTheme="minorHAnsi" w:cs="AdvTTe692faf0"/>
          <w:color w:val="auto"/>
          <w:sz w:val="20"/>
          <w:szCs w:val="20"/>
        </w:rPr>
        <w:t xml:space="preserve"> (2021) 100125</w:t>
      </w:r>
    </w:p>
    <w:p w:rsidR="001E6E05" w:rsidRPr="007A4F3C" w:rsidRDefault="001E6E05" w:rsidP="00476786">
      <w:pPr>
        <w:pStyle w:val="ListParagraph"/>
        <w:numPr>
          <w:ilvl w:val="0"/>
          <w:numId w:val="25"/>
        </w:numPr>
        <w:spacing w:after="0" w:line="240" w:lineRule="auto"/>
        <w:ind w:left="450" w:right="69"/>
        <w:rPr>
          <w:color w:val="auto"/>
          <w:sz w:val="20"/>
          <w:szCs w:val="20"/>
        </w:rPr>
      </w:pPr>
      <w:r w:rsidRPr="007A4F3C">
        <w:rPr>
          <w:rFonts w:eastAsiaTheme="minorEastAsia" w:cs="AdvPTimes"/>
          <w:color w:val="auto"/>
          <w:sz w:val="20"/>
          <w:szCs w:val="20"/>
        </w:rPr>
        <w:t xml:space="preserve">Hayat T, Nadeem </w:t>
      </w:r>
      <w:proofErr w:type="gramStart"/>
      <w:r w:rsidRPr="007A4F3C">
        <w:rPr>
          <w:rFonts w:eastAsiaTheme="minorEastAsia" w:cs="AdvPTimes"/>
          <w:color w:val="auto"/>
          <w:sz w:val="20"/>
          <w:szCs w:val="20"/>
        </w:rPr>
        <w:t>S.(</w:t>
      </w:r>
      <w:proofErr w:type="gramEnd"/>
      <w:r w:rsidRPr="007A4F3C">
        <w:rPr>
          <w:rFonts w:eastAsiaTheme="minorEastAsia" w:cs="AdvPTimes"/>
          <w:color w:val="auto"/>
          <w:sz w:val="20"/>
          <w:szCs w:val="20"/>
        </w:rPr>
        <w:t>2017). Heat transfer enhancement with Ag–</w:t>
      </w:r>
      <w:proofErr w:type="spellStart"/>
      <w:r w:rsidRPr="007A4F3C">
        <w:rPr>
          <w:rFonts w:eastAsiaTheme="minorEastAsia" w:cs="AdvPTimes"/>
          <w:color w:val="auto"/>
          <w:sz w:val="20"/>
          <w:szCs w:val="20"/>
        </w:rPr>
        <w:t>CuO</w:t>
      </w:r>
      <w:proofErr w:type="spellEnd"/>
      <w:r w:rsidRPr="007A4F3C">
        <w:rPr>
          <w:rFonts w:eastAsiaTheme="minorEastAsia" w:cs="AdvPTimes"/>
          <w:color w:val="auto"/>
          <w:sz w:val="20"/>
          <w:szCs w:val="20"/>
        </w:rPr>
        <w:t xml:space="preserve">/ water hybrid </w:t>
      </w:r>
      <w:proofErr w:type="spellStart"/>
      <w:r w:rsidRPr="007A4F3C">
        <w:rPr>
          <w:rFonts w:eastAsiaTheme="minorEastAsia" w:cs="AdvPTimes"/>
          <w:color w:val="auto"/>
          <w:sz w:val="20"/>
          <w:szCs w:val="20"/>
        </w:rPr>
        <w:t>nanofluid</w:t>
      </w:r>
      <w:proofErr w:type="spellEnd"/>
      <w:r w:rsidRPr="007A4F3C">
        <w:rPr>
          <w:rFonts w:eastAsiaTheme="minorEastAsia" w:cs="AdvPTimes"/>
          <w:color w:val="auto"/>
          <w:sz w:val="20"/>
          <w:szCs w:val="20"/>
        </w:rPr>
        <w:t xml:space="preserve">, </w:t>
      </w:r>
      <w:r w:rsidRPr="007A4F3C">
        <w:rPr>
          <w:rFonts w:eastAsiaTheme="minorEastAsia" w:cs="AdvPTimes"/>
          <w:i/>
          <w:color w:val="auto"/>
          <w:sz w:val="20"/>
          <w:szCs w:val="20"/>
        </w:rPr>
        <w:t xml:space="preserve">Results </w:t>
      </w:r>
      <w:proofErr w:type="spellStart"/>
      <w:r w:rsidRPr="007A4F3C">
        <w:rPr>
          <w:rFonts w:eastAsiaTheme="minorEastAsia" w:cs="AdvPTimes"/>
          <w:i/>
          <w:color w:val="auto"/>
          <w:sz w:val="20"/>
          <w:szCs w:val="20"/>
        </w:rPr>
        <w:t>Phys</w:t>
      </w:r>
      <w:proofErr w:type="spellEnd"/>
      <w:r w:rsidRPr="007A4F3C">
        <w:rPr>
          <w:rFonts w:eastAsiaTheme="minorEastAsia" w:cs="AdvPTimes"/>
          <w:color w:val="auto"/>
          <w:sz w:val="20"/>
          <w:szCs w:val="20"/>
        </w:rPr>
        <w:t xml:space="preserve"> 7(2017</w:t>
      </w:r>
      <w:proofErr w:type="gramStart"/>
      <w:r w:rsidRPr="007A4F3C">
        <w:rPr>
          <w:rFonts w:eastAsiaTheme="minorEastAsia" w:cs="AdvPTimes"/>
          <w:color w:val="auto"/>
          <w:sz w:val="20"/>
          <w:szCs w:val="20"/>
        </w:rPr>
        <w:t>) :</w:t>
      </w:r>
      <w:proofErr w:type="gramEnd"/>
      <w:r w:rsidRPr="007A4F3C">
        <w:rPr>
          <w:rFonts w:eastAsiaTheme="minorEastAsia" w:cs="AdvPTimes"/>
          <w:color w:val="auto"/>
          <w:sz w:val="20"/>
          <w:szCs w:val="20"/>
        </w:rPr>
        <w:t xml:space="preserve"> 2317–2324.</w:t>
      </w:r>
    </w:p>
    <w:p w:rsidR="001E6E05" w:rsidRPr="007A4F3C" w:rsidRDefault="001E6E05" w:rsidP="00476786">
      <w:pPr>
        <w:pStyle w:val="ListParagraph"/>
        <w:numPr>
          <w:ilvl w:val="0"/>
          <w:numId w:val="25"/>
        </w:numPr>
        <w:tabs>
          <w:tab w:val="left" w:pos="540"/>
        </w:tabs>
        <w:autoSpaceDE w:val="0"/>
        <w:autoSpaceDN w:val="0"/>
        <w:adjustRightInd w:val="0"/>
        <w:spacing w:after="0" w:line="240" w:lineRule="auto"/>
        <w:ind w:left="450" w:right="69"/>
        <w:jc w:val="left"/>
        <w:rPr>
          <w:color w:val="auto"/>
          <w:sz w:val="20"/>
          <w:szCs w:val="20"/>
        </w:rPr>
      </w:pPr>
      <w:r w:rsidRPr="007A4F3C">
        <w:rPr>
          <w:color w:val="auto"/>
          <w:sz w:val="20"/>
          <w:szCs w:val="20"/>
        </w:rPr>
        <w:t xml:space="preserve">Jawad M, Saeed A, </w:t>
      </w:r>
      <w:proofErr w:type="spellStart"/>
      <w:r w:rsidRPr="007A4F3C">
        <w:rPr>
          <w:color w:val="auto"/>
          <w:sz w:val="20"/>
          <w:szCs w:val="20"/>
        </w:rPr>
        <w:t>Tassaddiq</w:t>
      </w:r>
      <w:proofErr w:type="spellEnd"/>
      <w:r w:rsidRPr="007A4F3C">
        <w:rPr>
          <w:color w:val="auto"/>
          <w:sz w:val="20"/>
          <w:szCs w:val="20"/>
        </w:rPr>
        <w:t xml:space="preserve"> A, Khan A, Gul T., Kuman P., Shah </w:t>
      </w:r>
      <w:proofErr w:type="gramStart"/>
      <w:r w:rsidRPr="007A4F3C">
        <w:rPr>
          <w:color w:val="auto"/>
          <w:sz w:val="20"/>
          <w:szCs w:val="20"/>
        </w:rPr>
        <w:t>Z.(</w:t>
      </w:r>
      <w:proofErr w:type="gramEnd"/>
      <w:r w:rsidRPr="007A4F3C">
        <w:rPr>
          <w:color w:val="auto"/>
          <w:sz w:val="20"/>
          <w:szCs w:val="20"/>
        </w:rPr>
        <w:t xml:space="preserve">2021). Insight into the dynamics of Second Grade Hybrid Radiative </w:t>
      </w:r>
      <w:proofErr w:type="spellStart"/>
      <w:r w:rsidRPr="007A4F3C">
        <w:rPr>
          <w:color w:val="auto"/>
          <w:sz w:val="20"/>
          <w:szCs w:val="20"/>
        </w:rPr>
        <w:t>Nanofluid</w:t>
      </w:r>
      <w:proofErr w:type="spellEnd"/>
      <w:r w:rsidRPr="007A4F3C">
        <w:rPr>
          <w:color w:val="auto"/>
          <w:sz w:val="20"/>
          <w:szCs w:val="20"/>
        </w:rPr>
        <w:t xml:space="preserve"> Flow with the Boundary Layer Subject to Lorentz </w:t>
      </w:r>
      <w:proofErr w:type="gramStart"/>
      <w:r w:rsidRPr="007A4F3C">
        <w:rPr>
          <w:color w:val="auto"/>
          <w:sz w:val="20"/>
          <w:szCs w:val="20"/>
        </w:rPr>
        <w:t xml:space="preserve">Force, </w:t>
      </w:r>
      <w:r w:rsidRPr="007A4F3C">
        <w:rPr>
          <w:i/>
          <w:color w:val="auto"/>
          <w:sz w:val="20"/>
          <w:szCs w:val="20"/>
        </w:rPr>
        <w:t xml:space="preserve"> Scientific</w:t>
      </w:r>
      <w:proofErr w:type="gramEnd"/>
      <w:r w:rsidRPr="007A4F3C">
        <w:rPr>
          <w:i/>
          <w:color w:val="auto"/>
          <w:sz w:val="20"/>
          <w:szCs w:val="20"/>
        </w:rPr>
        <w:t xml:space="preserve"> Reports</w:t>
      </w:r>
      <w:r w:rsidRPr="007A4F3C">
        <w:rPr>
          <w:color w:val="auto"/>
          <w:sz w:val="20"/>
          <w:szCs w:val="20"/>
        </w:rPr>
        <w:t xml:space="preserve"> (2021), 11, 4894, </w:t>
      </w:r>
      <w:r w:rsidRPr="007A4F3C">
        <w:rPr>
          <w:rFonts w:eastAsiaTheme="minorEastAsia" w:cs="Corbel"/>
          <w:color w:val="auto"/>
          <w:sz w:val="20"/>
          <w:szCs w:val="20"/>
        </w:rPr>
        <w:t>Doi.org/10.1038/s41598-021-84144-6.</w:t>
      </w:r>
    </w:p>
    <w:p w:rsidR="001E6E05" w:rsidRPr="007A4F3C" w:rsidRDefault="001E6E05" w:rsidP="00476786">
      <w:pPr>
        <w:pStyle w:val="ListParagraph"/>
        <w:numPr>
          <w:ilvl w:val="0"/>
          <w:numId w:val="25"/>
        </w:numPr>
        <w:spacing w:line="240" w:lineRule="auto"/>
        <w:ind w:left="450" w:right="69"/>
        <w:rPr>
          <w:color w:val="auto"/>
          <w:sz w:val="20"/>
          <w:szCs w:val="20"/>
        </w:rPr>
      </w:pPr>
      <w:proofErr w:type="spellStart"/>
      <w:r w:rsidRPr="007A4F3C">
        <w:rPr>
          <w:color w:val="auto"/>
          <w:sz w:val="20"/>
          <w:szCs w:val="20"/>
        </w:rPr>
        <w:t>Mekheimer</w:t>
      </w:r>
      <w:proofErr w:type="spellEnd"/>
      <w:r w:rsidRPr="007A4F3C">
        <w:rPr>
          <w:color w:val="auto"/>
          <w:sz w:val="20"/>
          <w:szCs w:val="20"/>
        </w:rPr>
        <w:t xml:space="preserve"> K.S., </w:t>
      </w:r>
      <w:proofErr w:type="spellStart"/>
      <w:r w:rsidRPr="007A4F3C">
        <w:rPr>
          <w:color w:val="auto"/>
          <w:sz w:val="20"/>
          <w:szCs w:val="20"/>
        </w:rPr>
        <w:t>Hasona</w:t>
      </w:r>
      <w:proofErr w:type="spellEnd"/>
      <w:r w:rsidRPr="007A4F3C">
        <w:rPr>
          <w:color w:val="auto"/>
          <w:sz w:val="20"/>
          <w:szCs w:val="20"/>
        </w:rPr>
        <w:t xml:space="preserve"> W.M, Abo-</w:t>
      </w:r>
      <w:proofErr w:type="spellStart"/>
      <w:r w:rsidRPr="007A4F3C">
        <w:rPr>
          <w:color w:val="auto"/>
          <w:sz w:val="20"/>
          <w:szCs w:val="20"/>
        </w:rPr>
        <w:t>Elkhair</w:t>
      </w:r>
      <w:proofErr w:type="spellEnd"/>
      <w:r w:rsidRPr="007A4F3C">
        <w:rPr>
          <w:color w:val="auto"/>
          <w:sz w:val="20"/>
          <w:szCs w:val="20"/>
        </w:rPr>
        <w:t xml:space="preserve"> R.E, </w:t>
      </w:r>
      <w:proofErr w:type="spellStart"/>
      <w:r w:rsidRPr="007A4F3C">
        <w:rPr>
          <w:color w:val="auto"/>
          <w:sz w:val="20"/>
          <w:szCs w:val="20"/>
        </w:rPr>
        <w:t>Zaher</w:t>
      </w:r>
      <w:proofErr w:type="spellEnd"/>
      <w:r w:rsidRPr="007A4F3C">
        <w:rPr>
          <w:color w:val="auto"/>
          <w:sz w:val="20"/>
          <w:szCs w:val="20"/>
        </w:rPr>
        <w:t xml:space="preserve"> A.Z. Peristaltic Blood Flow with Gold Nanoparticles as a Third Grade </w:t>
      </w:r>
      <w:proofErr w:type="spellStart"/>
      <w:r w:rsidRPr="007A4F3C">
        <w:rPr>
          <w:color w:val="auto"/>
          <w:sz w:val="20"/>
          <w:szCs w:val="20"/>
        </w:rPr>
        <w:t>Nanofluid</w:t>
      </w:r>
      <w:proofErr w:type="spellEnd"/>
      <w:r w:rsidRPr="007A4F3C">
        <w:rPr>
          <w:color w:val="auto"/>
          <w:sz w:val="20"/>
          <w:szCs w:val="20"/>
        </w:rPr>
        <w:t xml:space="preserve"> in Catheter: Application of Cancer Therapy, </w:t>
      </w:r>
      <w:r w:rsidRPr="007A4F3C">
        <w:rPr>
          <w:i/>
          <w:color w:val="auto"/>
          <w:sz w:val="20"/>
          <w:szCs w:val="20"/>
        </w:rPr>
        <w:t>Physics Letters A</w:t>
      </w:r>
      <w:r w:rsidRPr="007A4F3C">
        <w:rPr>
          <w:color w:val="auto"/>
          <w:sz w:val="20"/>
          <w:szCs w:val="20"/>
        </w:rPr>
        <w:t xml:space="preserve"> 382 (2018): 85–93 </w:t>
      </w:r>
    </w:p>
    <w:p w:rsidR="001E6E05" w:rsidRPr="007A4F3C" w:rsidRDefault="001E6E05" w:rsidP="00476786">
      <w:pPr>
        <w:pStyle w:val="ListParagraph"/>
        <w:numPr>
          <w:ilvl w:val="0"/>
          <w:numId w:val="25"/>
        </w:numPr>
        <w:spacing w:line="240" w:lineRule="auto"/>
        <w:ind w:left="450" w:right="69"/>
        <w:rPr>
          <w:color w:val="auto"/>
          <w:sz w:val="20"/>
          <w:szCs w:val="20"/>
        </w:rPr>
      </w:pPr>
      <w:proofErr w:type="spellStart"/>
      <w:r w:rsidRPr="007A4F3C">
        <w:rPr>
          <w:color w:val="auto"/>
          <w:sz w:val="20"/>
          <w:szCs w:val="20"/>
        </w:rPr>
        <w:t>Zaib</w:t>
      </w:r>
      <w:proofErr w:type="spellEnd"/>
      <w:r w:rsidRPr="007A4F3C">
        <w:rPr>
          <w:color w:val="auto"/>
          <w:sz w:val="20"/>
          <w:szCs w:val="20"/>
        </w:rPr>
        <w:t xml:space="preserve"> A., </w:t>
      </w:r>
      <w:proofErr w:type="spellStart"/>
      <w:r w:rsidRPr="007A4F3C">
        <w:rPr>
          <w:color w:val="auto"/>
          <w:sz w:val="20"/>
          <w:szCs w:val="20"/>
        </w:rPr>
        <w:t>Chamkha</w:t>
      </w:r>
      <w:proofErr w:type="spellEnd"/>
      <w:r w:rsidRPr="007A4F3C">
        <w:rPr>
          <w:color w:val="auto"/>
          <w:sz w:val="20"/>
          <w:szCs w:val="20"/>
        </w:rPr>
        <w:t xml:space="preserve"> A.J, </w:t>
      </w:r>
      <w:proofErr w:type="spellStart"/>
      <w:r w:rsidRPr="007A4F3C">
        <w:rPr>
          <w:color w:val="auto"/>
          <w:sz w:val="20"/>
          <w:szCs w:val="20"/>
        </w:rPr>
        <w:t>Rashidi</w:t>
      </w:r>
      <w:proofErr w:type="spellEnd"/>
      <w:r w:rsidRPr="007A4F3C">
        <w:rPr>
          <w:color w:val="auto"/>
          <w:sz w:val="20"/>
          <w:szCs w:val="20"/>
        </w:rPr>
        <w:t xml:space="preserve"> M.M. and Bhattacharyya K Impact of nanoparticles on flow of a special non-Newtonian third-grade fluid over a porous heated shrinking sheet with nonlinear radiation, </w:t>
      </w:r>
      <w:r w:rsidRPr="007A4F3C">
        <w:rPr>
          <w:i/>
          <w:color w:val="auto"/>
          <w:sz w:val="20"/>
          <w:szCs w:val="20"/>
        </w:rPr>
        <w:t>Nonlinear Engineering</w:t>
      </w:r>
      <w:r w:rsidRPr="007A4F3C">
        <w:rPr>
          <w:color w:val="auto"/>
          <w:sz w:val="20"/>
          <w:szCs w:val="20"/>
        </w:rPr>
        <w:t xml:space="preserve"> (2018) 7(2): 103– 111.  </w:t>
      </w:r>
    </w:p>
    <w:p w:rsidR="001E6E05" w:rsidRPr="007A4F3C" w:rsidRDefault="001E6E05" w:rsidP="00476786">
      <w:pPr>
        <w:pStyle w:val="ListParagraph"/>
        <w:numPr>
          <w:ilvl w:val="0"/>
          <w:numId w:val="25"/>
        </w:numPr>
        <w:spacing w:line="240" w:lineRule="auto"/>
        <w:ind w:left="450" w:right="69"/>
        <w:rPr>
          <w:color w:val="auto"/>
          <w:sz w:val="20"/>
          <w:szCs w:val="20"/>
        </w:rPr>
      </w:pPr>
      <w:proofErr w:type="spellStart"/>
      <w:r w:rsidRPr="007A4F3C">
        <w:rPr>
          <w:color w:val="auto"/>
          <w:sz w:val="20"/>
          <w:szCs w:val="20"/>
        </w:rPr>
        <w:t>Animasaun</w:t>
      </w:r>
      <w:proofErr w:type="spellEnd"/>
      <w:r w:rsidRPr="007A4F3C">
        <w:rPr>
          <w:color w:val="auto"/>
          <w:sz w:val="20"/>
          <w:szCs w:val="20"/>
        </w:rPr>
        <w:t xml:space="preserve"> I.L. Effects of thermophoresis, variable viscosity and thermal conductivity on free convective heat and mass transfer of anon-</w:t>
      </w:r>
      <w:proofErr w:type="spellStart"/>
      <w:r w:rsidRPr="007A4F3C">
        <w:rPr>
          <w:color w:val="auto"/>
          <w:sz w:val="20"/>
          <w:szCs w:val="20"/>
        </w:rPr>
        <w:t>darcian</w:t>
      </w:r>
      <w:proofErr w:type="spellEnd"/>
      <w:r w:rsidRPr="007A4F3C">
        <w:rPr>
          <w:color w:val="auto"/>
          <w:sz w:val="20"/>
          <w:szCs w:val="20"/>
        </w:rPr>
        <w:t xml:space="preserve"> MHD dissipative </w:t>
      </w:r>
      <w:proofErr w:type="spellStart"/>
      <w:r w:rsidRPr="007A4F3C">
        <w:rPr>
          <w:color w:val="auto"/>
          <w:sz w:val="20"/>
          <w:szCs w:val="20"/>
        </w:rPr>
        <w:t>Casson</w:t>
      </w:r>
      <w:proofErr w:type="spellEnd"/>
      <w:r w:rsidRPr="007A4F3C">
        <w:rPr>
          <w:color w:val="auto"/>
          <w:sz w:val="20"/>
          <w:szCs w:val="20"/>
        </w:rPr>
        <w:t xml:space="preserve"> fluid flow with </w:t>
      </w:r>
      <w:r w:rsidRPr="007A4F3C">
        <w:rPr>
          <w:rFonts w:ascii="Cambria Math" w:eastAsia="Cambria Math" w:hAnsi="Cambria Math" w:cs="Cambria Math"/>
          <w:color w:val="auto"/>
          <w:sz w:val="20"/>
          <w:szCs w:val="20"/>
        </w:rPr>
        <w:t>n</w:t>
      </w:r>
      <w:r w:rsidRPr="007A4F3C">
        <w:rPr>
          <w:rFonts w:ascii="Cambria Math" w:eastAsia="Cambria Math" w:hAnsi="Cambria Math" w:cs="Cambria Math"/>
          <w:color w:val="auto"/>
          <w:sz w:val="20"/>
          <w:szCs w:val="20"/>
          <w:vertAlign w:val="superscript"/>
        </w:rPr>
        <w:t>th</w:t>
      </w:r>
      <w:r w:rsidRPr="007A4F3C">
        <w:rPr>
          <w:color w:val="auto"/>
          <w:sz w:val="20"/>
          <w:szCs w:val="20"/>
        </w:rPr>
        <w:t xml:space="preserve"> order chemical reaction. </w:t>
      </w:r>
      <w:r w:rsidRPr="007A4F3C">
        <w:rPr>
          <w:i/>
          <w:color w:val="auto"/>
          <w:sz w:val="20"/>
          <w:szCs w:val="20"/>
        </w:rPr>
        <w:t>Journal of Mathematical Society</w:t>
      </w:r>
      <w:r w:rsidRPr="007A4F3C">
        <w:rPr>
          <w:color w:val="auto"/>
          <w:sz w:val="20"/>
          <w:szCs w:val="20"/>
        </w:rPr>
        <w:t xml:space="preserve"> 34(2015):11 – 31. </w:t>
      </w:r>
    </w:p>
    <w:p w:rsidR="001E6E05" w:rsidRPr="007A4F3C" w:rsidRDefault="001E6E05" w:rsidP="00476786">
      <w:pPr>
        <w:pStyle w:val="ListParagraph"/>
        <w:numPr>
          <w:ilvl w:val="0"/>
          <w:numId w:val="25"/>
        </w:numPr>
        <w:autoSpaceDE w:val="0"/>
        <w:autoSpaceDN w:val="0"/>
        <w:adjustRightInd w:val="0"/>
        <w:spacing w:after="0" w:line="240" w:lineRule="auto"/>
        <w:ind w:left="450" w:right="0"/>
        <w:rPr>
          <w:color w:val="auto"/>
          <w:sz w:val="20"/>
          <w:szCs w:val="20"/>
        </w:rPr>
      </w:pPr>
      <w:r w:rsidRPr="007A4F3C">
        <w:rPr>
          <w:color w:val="auto"/>
          <w:sz w:val="20"/>
          <w:szCs w:val="20"/>
        </w:rPr>
        <w:t>Prasad K.V</w:t>
      </w:r>
      <w:r w:rsidRPr="007A4F3C">
        <w:rPr>
          <w:rFonts w:eastAsia="NimbusRomNo9L-Regu" w:cs="NimbusRomNo9L-Regu"/>
          <w:color w:val="auto"/>
          <w:sz w:val="20"/>
          <w:szCs w:val="20"/>
        </w:rPr>
        <w:t xml:space="preserve">, </w:t>
      </w:r>
      <w:proofErr w:type="spellStart"/>
      <w:r w:rsidRPr="007A4F3C">
        <w:rPr>
          <w:rFonts w:eastAsia="NimbusRomNo9L-Regu" w:cs="NimbusRomNo9L-Regu"/>
          <w:color w:val="auto"/>
          <w:sz w:val="20"/>
          <w:szCs w:val="20"/>
        </w:rPr>
        <w:t>Vajravelu</w:t>
      </w:r>
      <w:proofErr w:type="spellEnd"/>
      <w:r w:rsidRPr="007A4F3C">
        <w:rPr>
          <w:rFonts w:eastAsia="NimbusRomNo9L-Regu" w:cs="NimbusRomNo9L-Regu"/>
          <w:color w:val="auto"/>
          <w:sz w:val="20"/>
          <w:szCs w:val="20"/>
        </w:rPr>
        <w:t xml:space="preserve"> K, </w:t>
      </w:r>
      <w:proofErr w:type="spellStart"/>
      <w:r w:rsidRPr="007A4F3C">
        <w:rPr>
          <w:rFonts w:eastAsia="NimbusRomNo9L-Regu" w:cs="NimbusRomNo9L-Regu"/>
          <w:color w:val="auto"/>
          <w:sz w:val="20"/>
          <w:szCs w:val="20"/>
        </w:rPr>
        <w:t>Datti</w:t>
      </w:r>
      <w:proofErr w:type="spellEnd"/>
      <w:r w:rsidRPr="007A4F3C">
        <w:rPr>
          <w:rFonts w:eastAsia="NimbusRomNo9L-Regu" w:cs="NimbusRomNo9L-Regu"/>
          <w:color w:val="auto"/>
          <w:sz w:val="20"/>
          <w:szCs w:val="20"/>
        </w:rPr>
        <w:t xml:space="preserve"> P.S. The effects of variable fluid properties on the </w:t>
      </w:r>
      <w:proofErr w:type="spellStart"/>
      <w:r w:rsidRPr="007A4F3C">
        <w:rPr>
          <w:rFonts w:eastAsia="NimbusRomNo9L-Regu" w:cs="NimbusRomNo9L-Regu"/>
          <w:color w:val="auto"/>
          <w:sz w:val="20"/>
          <w:szCs w:val="20"/>
        </w:rPr>
        <w:t>hydromagnetic</w:t>
      </w:r>
      <w:proofErr w:type="spellEnd"/>
      <w:r w:rsidRPr="007A4F3C">
        <w:rPr>
          <w:rFonts w:eastAsia="NimbusRomNo9L-Regu" w:cs="NimbusRomNo9L-Regu"/>
          <w:color w:val="auto"/>
          <w:sz w:val="20"/>
          <w:szCs w:val="20"/>
        </w:rPr>
        <w:t xml:space="preserve"> flow and heat transfer over a non-linearly stretching sheet, </w:t>
      </w:r>
      <w:r w:rsidRPr="007A4F3C">
        <w:rPr>
          <w:rFonts w:eastAsia="NimbusRomNo9L-Regu" w:cs="NimbusRomNo9L-Regu"/>
          <w:i/>
          <w:color w:val="auto"/>
          <w:sz w:val="20"/>
          <w:szCs w:val="20"/>
        </w:rPr>
        <w:t xml:space="preserve">Int. J. </w:t>
      </w:r>
      <w:proofErr w:type="spellStart"/>
      <w:r w:rsidRPr="007A4F3C">
        <w:rPr>
          <w:rFonts w:eastAsia="NimbusRomNo9L-Regu" w:cs="NimbusRomNo9L-Regu"/>
          <w:i/>
          <w:color w:val="auto"/>
          <w:sz w:val="20"/>
          <w:szCs w:val="20"/>
        </w:rPr>
        <w:t>Ther</w:t>
      </w:r>
      <w:proofErr w:type="spellEnd"/>
      <w:r w:rsidRPr="007A4F3C">
        <w:rPr>
          <w:rFonts w:eastAsia="NimbusRomNo9L-Regu" w:cs="NimbusRomNo9L-Regu"/>
          <w:i/>
          <w:color w:val="auto"/>
          <w:sz w:val="20"/>
          <w:szCs w:val="20"/>
        </w:rPr>
        <w:t>. Sci.</w:t>
      </w:r>
      <w:r w:rsidRPr="007A4F3C">
        <w:rPr>
          <w:rFonts w:eastAsia="NimbusRomNo9L-Regu" w:cs="NimbusRomNo9L-Regu"/>
          <w:color w:val="auto"/>
          <w:sz w:val="20"/>
          <w:szCs w:val="20"/>
        </w:rPr>
        <w:t>, 49(2010) 603</w:t>
      </w:r>
      <w:r w:rsidRPr="007A4F3C">
        <w:rPr>
          <w:rFonts w:eastAsia="NimbusRomNo9L-Regu" w:cs="NimbusRomNo9L-Regu" w:hint="eastAsia"/>
          <w:color w:val="auto"/>
          <w:sz w:val="20"/>
          <w:szCs w:val="20"/>
        </w:rPr>
        <w:t>–</w:t>
      </w:r>
      <w:r w:rsidRPr="007A4F3C">
        <w:rPr>
          <w:rFonts w:eastAsia="NimbusRomNo9L-Regu" w:cs="NimbusRomNo9L-Regu"/>
          <w:color w:val="auto"/>
          <w:sz w:val="20"/>
          <w:szCs w:val="20"/>
        </w:rPr>
        <w:t>10.</w:t>
      </w:r>
    </w:p>
    <w:p w:rsidR="001E6E05" w:rsidRPr="007A4F3C" w:rsidRDefault="001E6E05" w:rsidP="00476786">
      <w:pPr>
        <w:pStyle w:val="ListParagraph"/>
        <w:numPr>
          <w:ilvl w:val="0"/>
          <w:numId w:val="25"/>
        </w:numPr>
        <w:spacing w:line="240" w:lineRule="auto"/>
        <w:ind w:left="450" w:right="69"/>
        <w:rPr>
          <w:color w:val="auto"/>
          <w:sz w:val="20"/>
          <w:szCs w:val="20"/>
        </w:rPr>
      </w:pPr>
      <w:proofErr w:type="spellStart"/>
      <w:r w:rsidRPr="007A4F3C">
        <w:rPr>
          <w:color w:val="auto"/>
          <w:sz w:val="20"/>
          <w:szCs w:val="20"/>
        </w:rPr>
        <w:t>Shehzad</w:t>
      </w:r>
      <w:proofErr w:type="spellEnd"/>
      <w:r w:rsidRPr="007A4F3C">
        <w:rPr>
          <w:color w:val="auto"/>
          <w:sz w:val="20"/>
          <w:szCs w:val="20"/>
        </w:rPr>
        <w:t xml:space="preserve"> S.A, Tariq Hussain, Hayat T, </w:t>
      </w:r>
      <w:proofErr w:type="spellStart"/>
      <w:r w:rsidRPr="007A4F3C">
        <w:rPr>
          <w:color w:val="auto"/>
          <w:sz w:val="20"/>
          <w:szCs w:val="20"/>
        </w:rPr>
        <w:t>Ramzan</w:t>
      </w:r>
      <w:proofErr w:type="spellEnd"/>
      <w:r w:rsidRPr="007A4F3C">
        <w:rPr>
          <w:color w:val="auto"/>
          <w:sz w:val="20"/>
          <w:szCs w:val="20"/>
        </w:rPr>
        <w:t xml:space="preserve"> M., </w:t>
      </w:r>
      <w:proofErr w:type="spellStart"/>
      <w:r w:rsidRPr="007A4F3C">
        <w:rPr>
          <w:color w:val="auto"/>
          <w:sz w:val="20"/>
          <w:szCs w:val="20"/>
        </w:rPr>
        <w:t>Alsaedi</w:t>
      </w:r>
      <w:proofErr w:type="spellEnd"/>
      <w:r w:rsidRPr="007A4F3C">
        <w:rPr>
          <w:color w:val="auto"/>
          <w:sz w:val="20"/>
          <w:szCs w:val="20"/>
        </w:rPr>
        <w:t xml:space="preserve"> A. Boundary layer flow of third grade </w:t>
      </w:r>
      <w:proofErr w:type="spellStart"/>
      <w:r w:rsidRPr="007A4F3C">
        <w:rPr>
          <w:color w:val="auto"/>
          <w:sz w:val="20"/>
          <w:szCs w:val="20"/>
        </w:rPr>
        <w:t>nanofluid</w:t>
      </w:r>
      <w:proofErr w:type="spellEnd"/>
      <w:r w:rsidRPr="007A4F3C">
        <w:rPr>
          <w:color w:val="auto"/>
          <w:sz w:val="20"/>
          <w:szCs w:val="20"/>
        </w:rPr>
        <w:t xml:space="preserve"> with Newtonian heating and viscous dissipation, </w:t>
      </w:r>
      <w:r w:rsidRPr="007A4F3C">
        <w:rPr>
          <w:i/>
          <w:color w:val="auto"/>
          <w:sz w:val="20"/>
          <w:szCs w:val="20"/>
        </w:rPr>
        <w:t xml:space="preserve">Journal of Central South </w:t>
      </w:r>
      <w:r w:rsidR="00E20257" w:rsidRPr="007A4F3C">
        <w:rPr>
          <w:i/>
          <w:color w:val="auto"/>
          <w:sz w:val="20"/>
          <w:szCs w:val="20"/>
        </w:rPr>
        <w:t>University</w:t>
      </w:r>
      <w:r w:rsidR="00E20257" w:rsidRPr="007A4F3C">
        <w:rPr>
          <w:color w:val="auto"/>
          <w:sz w:val="20"/>
          <w:szCs w:val="20"/>
        </w:rPr>
        <w:t xml:space="preserve"> 22</w:t>
      </w:r>
      <w:r w:rsidRPr="007A4F3C">
        <w:rPr>
          <w:color w:val="auto"/>
          <w:sz w:val="20"/>
          <w:szCs w:val="20"/>
        </w:rPr>
        <w:t>(2015), 360 – 367.</w:t>
      </w:r>
    </w:p>
    <w:p w:rsidR="001E6E05" w:rsidRPr="007A4F3C" w:rsidRDefault="001E6E05" w:rsidP="00476786">
      <w:pPr>
        <w:pStyle w:val="ListParagraph"/>
        <w:numPr>
          <w:ilvl w:val="0"/>
          <w:numId w:val="25"/>
        </w:numPr>
        <w:spacing w:line="240" w:lineRule="auto"/>
        <w:ind w:left="450" w:right="69"/>
        <w:rPr>
          <w:color w:val="auto"/>
          <w:sz w:val="20"/>
          <w:szCs w:val="20"/>
        </w:rPr>
      </w:pPr>
      <w:r w:rsidRPr="007A4F3C">
        <w:rPr>
          <w:color w:val="auto"/>
          <w:sz w:val="20"/>
          <w:szCs w:val="20"/>
          <w:shd w:val="clear" w:color="auto" w:fill="FFFFFF"/>
        </w:rPr>
        <w:t xml:space="preserve">NA T.Y.  </w:t>
      </w:r>
      <w:r w:rsidRPr="007A4F3C">
        <w:rPr>
          <w:color w:val="auto"/>
          <w:sz w:val="20"/>
          <w:szCs w:val="20"/>
        </w:rPr>
        <w:t xml:space="preserve">Computational Methods in Engineering Boundary Value Problems, </w:t>
      </w:r>
      <w:r w:rsidRPr="007A4F3C">
        <w:rPr>
          <w:i/>
          <w:color w:val="auto"/>
          <w:sz w:val="20"/>
          <w:szCs w:val="20"/>
        </w:rPr>
        <w:t>New York (1979): Academic Press</w:t>
      </w:r>
      <w:r w:rsidRPr="007A4F3C">
        <w:rPr>
          <w:color w:val="auto"/>
          <w:sz w:val="20"/>
          <w:szCs w:val="20"/>
        </w:rPr>
        <w:t>.</w:t>
      </w:r>
    </w:p>
    <w:p w:rsidR="001E6E05" w:rsidRPr="007A4F3C" w:rsidRDefault="001E6E05" w:rsidP="00476786">
      <w:pPr>
        <w:pStyle w:val="ListParagraph"/>
        <w:numPr>
          <w:ilvl w:val="0"/>
          <w:numId w:val="25"/>
        </w:numPr>
        <w:autoSpaceDE w:val="0"/>
        <w:autoSpaceDN w:val="0"/>
        <w:adjustRightInd w:val="0"/>
        <w:spacing w:after="0" w:line="240" w:lineRule="auto"/>
        <w:ind w:left="450" w:right="0"/>
        <w:rPr>
          <w:rFonts w:eastAsiaTheme="minorHAnsi" w:cs="MinionPro-Regular"/>
          <w:color w:val="auto"/>
          <w:sz w:val="20"/>
          <w:szCs w:val="20"/>
        </w:rPr>
      </w:pPr>
      <w:proofErr w:type="spellStart"/>
      <w:r w:rsidRPr="007A4F3C">
        <w:rPr>
          <w:rFonts w:eastAsiaTheme="minorHAnsi" w:cs="MinionPro-Regular"/>
          <w:color w:val="auto"/>
          <w:sz w:val="20"/>
          <w:szCs w:val="20"/>
        </w:rPr>
        <w:t>Koriko</w:t>
      </w:r>
      <w:proofErr w:type="spellEnd"/>
      <w:r w:rsidRPr="007A4F3C">
        <w:rPr>
          <w:rFonts w:eastAsiaTheme="minorHAnsi" w:cs="MinionPro-Regular"/>
          <w:color w:val="auto"/>
          <w:sz w:val="20"/>
          <w:szCs w:val="20"/>
        </w:rPr>
        <w:t xml:space="preserve"> I.K, </w:t>
      </w:r>
      <w:proofErr w:type="spellStart"/>
      <w:r w:rsidRPr="007A4F3C">
        <w:rPr>
          <w:rFonts w:eastAsiaTheme="minorHAnsi" w:cs="MinionPro-Regular"/>
          <w:color w:val="auto"/>
          <w:sz w:val="20"/>
          <w:szCs w:val="20"/>
        </w:rPr>
        <w:t>Omowaye</w:t>
      </w:r>
      <w:proofErr w:type="spellEnd"/>
      <w:r w:rsidRPr="007A4F3C">
        <w:rPr>
          <w:rFonts w:eastAsiaTheme="minorHAnsi" w:cs="MinionPro-Regular"/>
          <w:color w:val="auto"/>
          <w:sz w:val="20"/>
          <w:szCs w:val="20"/>
        </w:rPr>
        <w:t xml:space="preserve"> A.J., </w:t>
      </w:r>
      <w:proofErr w:type="spellStart"/>
      <w:r w:rsidRPr="007A4F3C">
        <w:rPr>
          <w:rFonts w:eastAsiaTheme="minorHAnsi" w:cs="MinionPro-Regular"/>
          <w:color w:val="auto"/>
          <w:sz w:val="20"/>
          <w:szCs w:val="20"/>
        </w:rPr>
        <w:t>Animasahun</w:t>
      </w:r>
      <w:proofErr w:type="spellEnd"/>
      <w:r w:rsidRPr="007A4F3C">
        <w:rPr>
          <w:rFonts w:eastAsiaTheme="minorHAnsi" w:cs="MinionPro-Regular"/>
          <w:color w:val="auto"/>
          <w:sz w:val="20"/>
          <w:szCs w:val="20"/>
        </w:rPr>
        <w:t xml:space="preserve"> I.L., </w:t>
      </w:r>
      <w:proofErr w:type="spellStart"/>
      <w:r w:rsidRPr="007A4F3C">
        <w:rPr>
          <w:rFonts w:eastAsiaTheme="minorHAnsi" w:cs="MinionPro-Regular"/>
          <w:color w:val="auto"/>
          <w:sz w:val="20"/>
          <w:szCs w:val="20"/>
        </w:rPr>
        <w:t>Babatunde</w:t>
      </w:r>
      <w:proofErr w:type="spellEnd"/>
      <w:r w:rsidRPr="007A4F3C">
        <w:rPr>
          <w:rFonts w:eastAsiaTheme="minorHAnsi" w:cs="MinionPro-Regular"/>
          <w:color w:val="auto"/>
          <w:sz w:val="20"/>
          <w:szCs w:val="20"/>
        </w:rPr>
        <w:t xml:space="preserve"> I.O. Boundary Layer Analysis of Exothermic and Endothermic Kind of Chemical Reaction in the Flow of Non-</w:t>
      </w:r>
      <w:proofErr w:type="spellStart"/>
      <w:r w:rsidRPr="007A4F3C">
        <w:rPr>
          <w:rFonts w:eastAsiaTheme="minorHAnsi" w:cs="MinionPro-Regular"/>
          <w:color w:val="auto"/>
          <w:sz w:val="20"/>
          <w:szCs w:val="20"/>
        </w:rPr>
        <w:t>Darcian</w:t>
      </w:r>
      <w:proofErr w:type="spellEnd"/>
      <w:r w:rsidRPr="007A4F3C">
        <w:rPr>
          <w:rFonts w:eastAsiaTheme="minorHAnsi" w:cs="MinionPro-Regular"/>
          <w:color w:val="auto"/>
          <w:sz w:val="20"/>
          <w:szCs w:val="20"/>
        </w:rPr>
        <w:t xml:space="preserve"> Unsteady </w:t>
      </w:r>
      <w:proofErr w:type="spellStart"/>
      <w:r w:rsidRPr="007A4F3C">
        <w:rPr>
          <w:rFonts w:eastAsiaTheme="minorHAnsi" w:cs="MinionPro-Regular"/>
          <w:color w:val="auto"/>
          <w:sz w:val="20"/>
          <w:szCs w:val="20"/>
        </w:rPr>
        <w:t>Micropolar</w:t>
      </w:r>
      <w:proofErr w:type="spellEnd"/>
      <w:r w:rsidRPr="007A4F3C">
        <w:rPr>
          <w:rFonts w:eastAsiaTheme="minorHAnsi" w:cs="MinionPro-Regular"/>
          <w:color w:val="auto"/>
          <w:sz w:val="20"/>
          <w:szCs w:val="20"/>
        </w:rPr>
        <w:t xml:space="preserve"> </w:t>
      </w:r>
      <w:r w:rsidR="00E20257" w:rsidRPr="007A4F3C">
        <w:rPr>
          <w:rFonts w:eastAsiaTheme="minorHAnsi" w:cs="MinionPro-Regular"/>
          <w:color w:val="auto"/>
          <w:sz w:val="20"/>
          <w:szCs w:val="20"/>
        </w:rPr>
        <w:t>Fluid along</w:t>
      </w:r>
      <w:r w:rsidRPr="007A4F3C">
        <w:rPr>
          <w:rFonts w:eastAsiaTheme="minorHAnsi" w:cs="MinionPro-Regular"/>
          <w:color w:val="auto"/>
          <w:sz w:val="20"/>
          <w:szCs w:val="20"/>
        </w:rPr>
        <w:t xml:space="preserve"> an Infinite Vertical Surface. </w:t>
      </w:r>
      <w:r w:rsidRPr="007A4F3C">
        <w:rPr>
          <w:rFonts w:eastAsiaTheme="minorHAnsi" w:cs="MinionPro-Regular"/>
          <w:i/>
          <w:color w:val="auto"/>
          <w:sz w:val="20"/>
          <w:szCs w:val="20"/>
        </w:rPr>
        <w:t xml:space="preserve"> </w:t>
      </w:r>
      <w:r w:rsidRPr="007A4F3C">
        <w:rPr>
          <w:rFonts w:eastAsiaTheme="minorHAnsi" w:cs="TimesNewRomanPS-ItalicMT-Identi"/>
          <w:i/>
          <w:iCs/>
          <w:color w:val="auto"/>
          <w:sz w:val="20"/>
          <w:szCs w:val="20"/>
        </w:rPr>
        <w:t>International Journal of Engineering Research in Africa</w:t>
      </w:r>
      <w:r w:rsidRPr="007A4F3C">
        <w:rPr>
          <w:rFonts w:eastAsiaTheme="minorHAnsi" w:cs="TimesNewRomanPS-ItalicMT-Identi"/>
          <w:iCs/>
          <w:color w:val="auto"/>
          <w:sz w:val="20"/>
          <w:szCs w:val="20"/>
        </w:rPr>
        <w:t>, Vol. 28, pp 90-101, doi:10.4028/www.scientific.net/JERA.28.90</w:t>
      </w:r>
    </w:p>
    <w:p w:rsidR="001E6E05" w:rsidRPr="007A4F3C" w:rsidRDefault="001E6E05" w:rsidP="00476786">
      <w:pPr>
        <w:pStyle w:val="ListParagraph"/>
        <w:numPr>
          <w:ilvl w:val="0"/>
          <w:numId w:val="25"/>
        </w:numPr>
        <w:autoSpaceDE w:val="0"/>
        <w:autoSpaceDN w:val="0"/>
        <w:adjustRightInd w:val="0"/>
        <w:spacing w:after="0" w:line="240" w:lineRule="auto"/>
        <w:ind w:left="450" w:right="0"/>
        <w:rPr>
          <w:rFonts w:eastAsiaTheme="minorHAnsi" w:cs="MinionPro-Regular"/>
          <w:color w:val="auto"/>
          <w:sz w:val="20"/>
          <w:szCs w:val="20"/>
        </w:rPr>
      </w:pPr>
      <w:r w:rsidRPr="007A4F3C">
        <w:rPr>
          <w:rFonts w:eastAsiaTheme="minorHAnsi" w:cs="TimesNewRomanPS-ItalicMT-Identi"/>
          <w:iCs/>
          <w:color w:val="auto"/>
          <w:sz w:val="20"/>
          <w:szCs w:val="20"/>
        </w:rPr>
        <w:t xml:space="preserve">Kiran Kumar R.V.M.S.S., Vinod Kumar G., Raju C.S.K., </w:t>
      </w:r>
      <w:proofErr w:type="spellStart"/>
      <w:r w:rsidRPr="007A4F3C">
        <w:rPr>
          <w:rFonts w:eastAsiaTheme="minorHAnsi" w:cs="TimesNewRomanPS-ItalicMT-Identi"/>
          <w:iCs/>
          <w:color w:val="auto"/>
          <w:sz w:val="20"/>
          <w:szCs w:val="20"/>
        </w:rPr>
        <w:t>Shehzad</w:t>
      </w:r>
      <w:proofErr w:type="spellEnd"/>
      <w:r w:rsidRPr="007A4F3C">
        <w:rPr>
          <w:rFonts w:eastAsiaTheme="minorHAnsi" w:cs="TimesNewRomanPS-ItalicMT-Identi"/>
          <w:iCs/>
          <w:color w:val="auto"/>
          <w:sz w:val="20"/>
          <w:szCs w:val="20"/>
        </w:rPr>
        <w:t xml:space="preserve"> S.A., Varma S.V.K. Analysis of Arrhenius Energy in </w:t>
      </w:r>
      <w:proofErr w:type="spellStart"/>
      <w:r w:rsidRPr="007A4F3C">
        <w:rPr>
          <w:rFonts w:eastAsiaTheme="minorHAnsi" w:cs="TimesNewRomanPS-ItalicMT-Identi"/>
          <w:iCs/>
          <w:color w:val="auto"/>
          <w:sz w:val="20"/>
          <w:szCs w:val="20"/>
        </w:rPr>
        <w:t>Magnetohydrodynamic</w:t>
      </w:r>
      <w:proofErr w:type="spellEnd"/>
      <w:r w:rsidRPr="007A4F3C">
        <w:rPr>
          <w:rFonts w:eastAsiaTheme="minorHAnsi" w:cs="TimesNewRomanPS-ItalicMT-Identi"/>
          <w:iCs/>
          <w:color w:val="auto"/>
          <w:sz w:val="20"/>
          <w:szCs w:val="20"/>
        </w:rPr>
        <w:t xml:space="preserve"> </w:t>
      </w:r>
      <w:proofErr w:type="spellStart"/>
      <w:r w:rsidRPr="007A4F3C">
        <w:rPr>
          <w:rFonts w:eastAsiaTheme="minorHAnsi" w:cs="TimesNewRomanPS-ItalicMT-Identi"/>
          <w:iCs/>
          <w:color w:val="auto"/>
          <w:sz w:val="20"/>
          <w:szCs w:val="20"/>
        </w:rPr>
        <w:t>Carreau</w:t>
      </w:r>
      <w:proofErr w:type="spellEnd"/>
      <w:r w:rsidRPr="007A4F3C">
        <w:rPr>
          <w:rFonts w:eastAsiaTheme="minorHAnsi" w:cs="TimesNewRomanPS-ItalicMT-Identi"/>
          <w:iCs/>
          <w:color w:val="auto"/>
          <w:sz w:val="20"/>
          <w:szCs w:val="20"/>
        </w:rPr>
        <w:t xml:space="preserve"> fluid flow through Improved theory of Heat diffusion and Binary Chemical Reaction. Journal of Physics Communications 2018, vol.2, 035004. </w:t>
      </w:r>
    </w:p>
    <w:p w:rsidR="001E6E05" w:rsidRPr="007A4F3C" w:rsidRDefault="001E6E05" w:rsidP="00476786">
      <w:pPr>
        <w:numPr>
          <w:ilvl w:val="0"/>
          <w:numId w:val="25"/>
        </w:numPr>
        <w:spacing w:line="240" w:lineRule="auto"/>
        <w:ind w:left="450" w:right="69"/>
        <w:rPr>
          <w:sz w:val="20"/>
          <w:szCs w:val="20"/>
        </w:rPr>
      </w:pPr>
      <w:proofErr w:type="spellStart"/>
      <w:r w:rsidRPr="007A4F3C">
        <w:rPr>
          <w:sz w:val="20"/>
          <w:szCs w:val="20"/>
        </w:rPr>
        <w:t>Kalaivanan</w:t>
      </w:r>
      <w:proofErr w:type="spellEnd"/>
      <w:r w:rsidRPr="007A4F3C">
        <w:rPr>
          <w:sz w:val="20"/>
          <w:szCs w:val="20"/>
        </w:rPr>
        <w:t xml:space="preserve"> </w:t>
      </w:r>
      <w:r w:rsidRPr="007A4F3C">
        <w:rPr>
          <w:color w:val="auto"/>
          <w:sz w:val="20"/>
          <w:szCs w:val="20"/>
        </w:rPr>
        <w:t xml:space="preserve">R., Vishnu Ganesh N., </w:t>
      </w:r>
      <w:proofErr w:type="spellStart"/>
      <w:r w:rsidRPr="007A4F3C">
        <w:rPr>
          <w:color w:val="auto"/>
          <w:sz w:val="20"/>
          <w:szCs w:val="20"/>
        </w:rPr>
        <w:t>Qasem</w:t>
      </w:r>
      <w:proofErr w:type="spellEnd"/>
      <w:r w:rsidRPr="007A4F3C">
        <w:rPr>
          <w:color w:val="auto"/>
          <w:sz w:val="20"/>
          <w:szCs w:val="20"/>
        </w:rPr>
        <w:t xml:space="preserve"> M. Al-</w:t>
      </w:r>
      <w:proofErr w:type="spellStart"/>
      <w:r w:rsidRPr="007A4F3C">
        <w:rPr>
          <w:color w:val="auto"/>
          <w:sz w:val="20"/>
          <w:szCs w:val="20"/>
        </w:rPr>
        <w:t>Mdallal</w:t>
      </w:r>
      <w:proofErr w:type="spellEnd"/>
      <w:r w:rsidRPr="007A4F3C">
        <w:rPr>
          <w:color w:val="auto"/>
          <w:sz w:val="20"/>
          <w:szCs w:val="20"/>
        </w:rPr>
        <w:t xml:space="preserve">. An investigation on Arrhenius activation energy of second grade </w:t>
      </w:r>
      <w:proofErr w:type="spellStart"/>
      <w:r w:rsidRPr="007A4F3C">
        <w:rPr>
          <w:color w:val="auto"/>
          <w:sz w:val="20"/>
          <w:szCs w:val="20"/>
        </w:rPr>
        <w:t>nanofluid</w:t>
      </w:r>
      <w:proofErr w:type="spellEnd"/>
      <w:r w:rsidRPr="007A4F3C">
        <w:rPr>
          <w:color w:val="auto"/>
          <w:sz w:val="20"/>
          <w:szCs w:val="20"/>
        </w:rPr>
        <w:t xml:space="preserve"> flow with active and passive control of nanomaterials. </w:t>
      </w:r>
      <w:r w:rsidRPr="007A4F3C">
        <w:rPr>
          <w:rFonts w:eastAsiaTheme="minorHAnsi" w:cs="CharisSIL"/>
          <w:i/>
          <w:color w:val="auto"/>
          <w:sz w:val="20"/>
          <w:szCs w:val="20"/>
        </w:rPr>
        <w:t>Case Studies in Thermal Engineering</w:t>
      </w:r>
      <w:r w:rsidRPr="007A4F3C">
        <w:rPr>
          <w:rFonts w:eastAsiaTheme="minorHAnsi" w:cs="CharisSIL"/>
          <w:color w:val="auto"/>
          <w:sz w:val="20"/>
          <w:szCs w:val="20"/>
        </w:rPr>
        <w:t xml:space="preserve"> 22 (2020) 100774.</w:t>
      </w:r>
    </w:p>
    <w:p w:rsidR="001E6E05" w:rsidRPr="007A4F3C" w:rsidRDefault="001E6E05" w:rsidP="00476786">
      <w:pPr>
        <w:numPr>
          <w:ilvl w:val="0"/>
          <w:numId w:val="25"/>
        </w:numPr>
        <w:spacing w:after="0" w:line="240" w:lineRule="auto"/>
        <w:ind w:left="450" w:right="69"/>
        <w:rPr>
          <w:sz w:val="20"/>
          <w:szCs w:val="20"/>
        </w:rPr>
      </w:pPr>
      <w:proofErr w:type="spellStart"/>
      <w:r w:rsidRPr="007A4F3C">
        <w:rPr>
          <w:rFonts w:eastAsiaTheme="minorHAnsi" w:cs="AdvEPSTIM"/>
          <w:color w:val="auto"/>
          <w:sz w:val="20"/>
          <w:szCs w:val="20"/>
        </w:rPr>
        <w:t>Mahanthesh</w:t>
      </w:r>
      <w:proofErr w:type="spellEnd"/>
      <w:r w:rsidRPr="007A4F3C">
        <w:rPr>
          <w:rFonts w:eastAsiaTheme="minorHAnsi" w:cs="AdvEPSTIM"/>
          <w:color w:val="auto"/>
          <w:sz w:val="20"/>
          <w:szCs w:val="20"/>
        </w:rPr>
        <w:t xml:space="preserve"> B., </w:t>
      </w:r>
      <w:proofErr w:type="spellStart"/>
      <w:r w:rsidRPr="007A4F3C">
        <w:rPr>
          <w:rFonts w:eastAsiaTheme="minorHAnsi" w:cs="AdvTimes-b"/>
          <w:sz w:val="20"/>
          <w:szCs w:val="20"/>
        </w:rPr>
        <w:t>Gireesha</w:t>
      </w:r>
      <w:proofErr w:type="spellEnd"/>
      <w:r w:rsidRPr="007A4F3C">
        <w:rPr>
          <w:rFonts w:eastAsiaTheme="minorHAnsi" w:cs="AdvTimes-b"/>
          <w:sz w:val="20"/>
          <w:szCs w:val="20"/>
        </w:rPr>
        <w:t xml:space="preserve"> B.J., Rama </w:t>
      </w:r>
      <w:proofErr w:type="spellStart"/>
      <w:r w:rsidRPr="007A4F3C">
        <w:rPr>
          <w:rFonts w:eastAsiaTheme="minorHAnsi" w:cs="AdvTimes-b"/>
          <w:sz w:val="20"/>
          <w:szCs w:val="20"/>
        </w:rPr>
        <w:t>Subba</w:t>
      </w:r>
      <w:proofErr w:type="spellEnd"/>
      <w:r w:rsidRPr="007A4F3C">
        <w:rPr>
          <w:rFonts w:eastAsiaTheme="minorHAnsi" w:cs="AdvTimes-b"/>
          <w:sz w:val="20"/>
          <w:szCs w:val="20"/>
        </w:rPr>
        <w:t xml:space="preserve"> Reddy Gorla</w:t>
      </w:r>
      <w:r w:rsidRPr="007A4F3C">
        <w:rPr>
          <w:rFonts w:eastAsiaTheme="minorHAnsi" w:cs="AdvEPSTIM"/>
          <w:color w:val="auto"/>
          <w:sz w:val="20"/>
          <w:szCs w:val="20"/>
        </w:rPr>
        <w:t xml:space="preserve">. Heat and mass transfer effects on the mixed convective flow of chemically reacting </w:t>
      </w:r>
      <w:proofErr w:type="spellStart"/>
      <w:r w:rsidRPr="007A4F3C">
        <w:rPr>
          <w:rFonts w:eastAsiaTheme="minorHAnsi" w:cs="AdvEPSTIM"/>
          <w:color w:val="auto"/>
          <w:sz w:val="20"/>
          <w:szCs w:val="20"/>
        </w:rPr>
        <w:t>nanofluid</w:t>
      </w:r>
      <w:proofErr w:type="spellEnd"/>
      <w:r w:rsidRPr="007A4F3C">
        <w:rPr>
          <w:rFonts w:eastAsiaTheme="minorHAnsi" w:cs="AdvEPSTIM"/>
          <w:color w:val="auto"/>
          <w:sz w:val="20"/>
          <w:szCs w:val="20"/>
        </w:rPr>
        <w:t xml:space="preserve"> past a moving/ stationary vertical plate, </w:t>
      </w:r>
      <w:r w:rsidRPr="007A4F3C">
        <w:rPr>
          <w:rFonts w:eastAsiaTheme="minorHAnsi" w:cs="AdvEPSTIM"/>
          <w:i/>
          <w:color w:val="auto"/>
          <w:sz w:val="20"/>
          <w:szCs w:val="20"/>
        </w:rPr>
        <w:t>Alexandria Eng. J.</w:t>
      </w:r>
      <w:r w:rsidRPr="007A4F3C">
        <w:rPr>
          <w:rFonts w:eastAsiaTheme="minorHAnsi" w:cs="AdvEPSTIM"/>
          <w:color w:val="auto"/>
          <w:sz w:val="20"/>
          <w:szCs w:val="20"/>
        </w:rPr>
        <w:t xml:space="preserve"> (2016), http://dx.doi.org/10.1016/j.aej.2016.01.022</w:t>
      </w:r>
    </w:p>
    <w:p w:rsidR="001E6E05" w:rsidRPr="007A4F3C" w:rsidRDefault="001E6E05" w:rsidP="00476786">
      <w:pPr>
        <w:numPr>
          <w:ilvl w:val="0"/>
          <w:numId w:val="25"/>
        </w:numPr>
        <w:autoSpaceDE w:val="0"/>
        <w:autoSpaceDN w:val="0"/>
        <w:adjustRightInd w:val="0"/>
        <w:spacing w:after="0" w:line="240" w:lineRule="auto"/>
        <w:ind w:left="450" w:right="0"/>
        <w:rPr>
          <w:sz w:val="20"/>
          <w:szCs w:val="20"/>
        </w:rPr>
      </w:pPr>
      <w:proofErr w:type="spellStart"/>
      <w:r w:rsidRPr="007A4F3C">
        <w:rPr>
          <w:sz w:val="20"/>
          <w:szCs w:val="20"/>
        </w:rPr>
        <w:t>Azam</w:t>
      </w:r>
      <w:proofErr w:type="spellEnd"/>
      <w:r w:rsidRPr="007A4F3C">
        <w:rPr>
          <w:sz w:val="20"/>
          <w:szCs w:val="20"/>
        </w:rPr>
        <w:t xml:space="preserve"> </w:t>
      </w:r>
      <w:r w:rsidRPr="007A4F3C">
        <w:rPr>
          <w:rFonts w:eastAsiaTheme="minorHAnsi" w:cs="AdvOT596495f2"/>
          <w:color w:val="auto"/>
          <w:sz w:val="20"/>
          <w:szCs w:val="20"/>
        </w:rPr>
        <w:t xml:space="preserve">M., Xu T., </w:t>
      </w:r>
      <w:proofErr w:type="spellStart"/>
      <w:r w:rsidRPr="007A4F3C">
        <w:rPr>
          <w:rFonts w:eastAsiaTheme="minorHAnsi" w:cs="AdvOT596495f2"/>
          <w:color w:val="auto"/>
          <w:sz w:val="20"/>
          <w:szCs w:val="20"/>
        </w:rPr>
        <w:t>Shakoor</w:t>
      </w:r>
      <w:proofErr w:type="spellEnd"/>
      <w:r w:rsidRPr="007A4F3C">
        <w:rPr>
          <w:rFonts w:eastAsiaTheme="minorHAnsi" w:cs="AdvOT596495f2"/>
          <w:color w:val="auto"/>
          <w:sz w:val="20"/>
          <w:szCs w:val="20"/>
        </w:rPr>
        <w:t xml:space="preserve"> A., Khan M. E</w:t>
      </w:r>
      <w:r w:rsidRPr="007A4F3C">
        <w:rPr>
          <w:rFonts w:eastAsiaTheme="minorHAnsi" w:cs="AdvOT596495f2+fb"/>
          <w:color w:val="auto"/>
          <w:sz w:val="20"/>
          <w:szCs w:val="20"/>
        </w:rPr>
        <w:t>ff</w:t>
      </w:r>
      <w:r w:rsidRPr="007A4F3C">
        <w:rPr>
          <w:rFonts w:eastAsiaTheme="minorHAnsi" w:cs="AdvOT596495f2"/>
          <w:color w:val="auto"/>
          <w:sz w:val="20"/>
          <w:szCs w:val="20"/>
        </w:rPr>
        <w:t xml:space="preserve">ects of Arrhenius activation energy in development of covalent bonding in axisymmetric </w:t>
      </w:r>
      <w:r w:rsidRPr="007A4F3C">
        <w:rPr>
          <w:rFonts w:eastAsiaTheme="minorHAnsi" w:cs="AdvOT596495f2+fb"/>
          <w:color w:val="auto"/>
          <w:sz w:val="20"/>
          <w:szCs w:val="20"/>
        </w:rPr>
        <w:t>fl</w:t>
      </w:r>
      <w:r w:rsidRPr="007A4F3C">
        <w:rPr>
          <w:rFonts w:eastAsiaTheme="minorHAnsi" w:cs="AdvOT596495f2"/>
          <w:color w:val="auto"/>
          <w:sz w:val="20"/>
          <w:szCs w:val="20"/>
        </w:rPr>
        <w:t xml:space="preserve">ow of </w:t>
      </w:r>
      <w:r w:rsidR="00E20257" w:rsidRPr="007A4F3C">
        <w:rPr>
          <w:rFonts w:eastAsiaTheme="minorHAnsi" w:cs="AdvOT596495f2"/>
          <w:color w:val="auto"/>
          <w:sz w:val="20"/>
          <w:szCs w:val="20"/>
        </w:rPr>
        <w:t>Radiative</w:t>
      </w:r>
      <w:r w:rsidRPr="007A4F3C">
        <w:rPr>
          <w:rFonts w:eastAsiaTheme="minorHAnsi" w:cs="AdvOT596495f2"/>
          <w:color w:val="auto"/>
          <w:sz w:val="20"/>
          <w:szCs w:val="20"/>
        </w:rPr>
        <w:t xml:space="preserve">-Cross </w:t>
      </w:r>
      <w:proofErr w:type="spellStart"/>
      <w:r w:rsidRPr="007A4F3C">
        <w:rPr>
          <w:rFonts w:eastAsiaTheme="minorHAnsi" w:cs="AdvOT596495f2"/>
          <w:color w:val="auto"/>
          <w:sz w:val="20"/>
          <w:szCs w:val="20"/>
        </w:rPr>
        <w:t>nano</w:t>
      </w:r>
      <w:r w:rsidRPr="007A4F3C">
        <w:rPr>
          <w:rFonts w:eastAsiaTheme="minorHAnsi" w:cs="AdvOT596495f2+fb"/>
          <w:color w:val="auto"/>
          <w:sz w:val="20"/>
          <w:szCs w:val="20"/>
        </w:rPr>
        <w:t>fl</w:t>
      </w:r>
      <w:r w:rsidRPr="007A4F3C">
        <w:rPr>
          <w:rFonts w:eastAsiaTheme="minorHAnsi" w:cs="AdvOT596495f2"/>
          <w:color w:val="auto"/>
          <w:sz w:val="20"/>
          <w:szCs w:val="20"/>
        </w:rPr>
        <w:t>uid</w:t>
      </w:r>
      <w:proofErr w:type="spellEnd"/>
      <w:r w:rsidRPr="007A4F3C">
        <w:rPr>
          <w:rFonts w:eastAsiaTheme="minorHAnsi" w:cs="AdvOT596495f2"/>
          <w:color w:val="auto"/>
          <w:sz w:val="20"/>
          <w:szCs w:val="20"/>
        </w:rPr>
        <w:t>,</w:t>
      </w:r>
      <w:r w:rsidRPr="007A4F3C">
        <w:rPr>
          <w:rFonts w:eastAsiaTheme="minorHAnsi" w:cs="AdvOT596495f2"/>
          <w:i/>
          <w:color w:val="auto"/>
          <w:sz w:val="20"/>
          <w:szCs w:val="20"/>
        </w:rPr>
        <w:t xml:space="preserve"> </w:t>
      </w:r>
      <w:r w:rsidRPr="007A4F3C">
        <w:rPr>
          <w:rFonts w:eastAsiaTheme="minorHAnsi" w:cs="CharisSIL-Italic"/>
          <w:i/>
          <w:iCs/>
          <w:color w:val="auto"/>
          <w:sz w:val="20"/>
          <w:szCs w:val="20"/>
        </w:rPr>
        <w:t>International Communications in Heat and Mass Transfer</w:t>
      </w:r>
      <w:r w:rsidRPr="007A4F3C">
        <w:rPr>
          <w:rFonts w:eastAsiaTheme="minorHAnsi" w:cs="CharisSIL-Italic"/>
          <w:iCs/>
          <w:color w:val="auto"/>
          <w:sz w:val="20"/>
          <w:szCs w:val="20"/>
        </w:rPr>
        <w:t xml:space="preserve"> 113 (2020) 104547.</w:t>
      </w:r>
    </w:p>
    <w:p w:rsidR="001E6E05" w:rsidRPr="007A4F3C" w:rsidRDefault="001E6E05" w:rsidP="00476786">
      <w:pPr>
        <w:spacing w:after="349" w:line="240" w:lineRule="auto"/>
        <w:ind w:left="0" w:right="469"/>
        <w:rPr>
          <w:b/>
          <w:color w:val="auto"/>
          <w:sz w:val="20"/>
          <w:szCs w:val="20"/>
        </w:rPr>
      </w:pPr>
    </w:p>
    <w:p w:rsidR="00A73B6A" w:rsidRPr="007A4F3C" w:rsidRDefault="00A12309" w:rsidP="00476786">
      <w:pPr>
        <w:spacing w:after="349" w:line="240" w:lineRule="auto"/>
        <w:ind w:right="469"/>
        <w:rPr>
          <w:color w:val="auto"/>
          <w:sz w:val="20"/>
          <w:szCs w:val="20"/>
        </w:rPr>
      </w:pPr>
      <w:r w:rsidRPr="007A4F3C">
        <w:rPr>
          <w:color w:val="auto"/>
          <w:sz w:val="20"/>
          <w:szCs w:val="20"/>
        </w:rPr>
        <w:t xml:space="preserve"> </w:t>
      </w:r>
    </w:p>
    <w:sectPr w:rsidR="00A73B6A" w:rsidRPr="007A4F3C" w:rsidSect="000F4449">
      <w:headerReference w:type="even" r:id="rId28"/>
      <w:headerReference w:type="default" r:id="rId29"/>
      <w:footerReference w:type="even" r:id="rId30"/>
      <w:footerReference w:type="default" r:id="rId31"/>
      <w:headerReference w:type="first" r:id="rId32"/>
      <w:footerReference w:type="first" r:id="rId33"/>
      <w:pgSz w:w="11909" w:h="16834" w:code="9"/>
      <w:pgMar w:top="1152" w:right="864" w:bottom="1008" w:left="1152" w:header="720" w:footer="720" w:gutter="0"/>
      <w:pgNumType w:start="5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B61" w:rsidRDefault="007B5B61">
      <w:pPr>
        <w:spacing w:after="0" w:line="240" w:lineRule="auto"/>
      </w:pPr>
      <w:r>
        <w:separator/>
      </w:r>
    </w:p>
  </w:endnote>
  <w:endnote w:type="continuationSeparator" w:id="0">
    <w:p w:rsidR="007B5B61" w:rsidRDefault="007B5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aris SIL">
    <w:altName w:val="Charis SIL"/>
    <w:panose1 w:val="00000000000000000000"/>
    <w:charset w:val="00"/>
    <w:family w:val="swiss"/>
    <w:notTrueType/>
    <w:pitch w:val="default"/>
    <w:sig w:usb0="00000003" w:usb1="00000000" w:usb2="00000000" w:usb3="00000000" w:csb0="00000001" w:csb1="00000000"/>
  </w:font>
  <w:font w:name="CharisSIL-Italic">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URWPalladioL-Roma">
    <w:panose1 w:val="00000000000000000000"/>
    <w:charset w:val="00"/>
    <w:family w:val="auto"/>
    <w:notTrueType/>
    <w:pitch w:val="default"/>
    <w:sig w:usb0="00000003" w:usb1="00000000" w:usb2="00000000" w:usb3="00000000" w:csb0="00000001" w:csb1="00000000"/>
  </w:font>
  <w:font w:name="AdvTTe692faf0">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STP_PSTimR">
    <w:panose1 w:val="00000000000000000000"/>
    <w:charset w:val="00"/>
    <w:family w:val="auto"/>
    <w:notTrueType/>
    <w:pitch w:val="default"/>
    <w:sig w:usb0="00000003" w:usb1="00000000" w:usb2="00000000" w:usb3="00000000" w:csb0="00000001" w:csb1="00000000"/>
  </w:font>
  <w:font w:name="Minion-Black">
    <w:panose1 w:val="00000000000000000000"/>
    <w:charset w:val="00"/>
    <w:family w:val="roman"/>
    <w:notTrueType/>
    <w:pitch w:val="default"/>
    <w:sig w:usb0="00000003" w:usb1="00000000" w:usb2="00000000" w:usb3="00000000" w:csb0="00000001" w:csb1="00000000"/>
  </w:font>
  <w:font w:name="CharisSIL">
    <w:panose1 w:val="00000000000000000000"/>
    <w:charset w:val="00"/>
    <w:family w:val="auto"/>
    <w:notTrueType/>
    <w:pitch w:val="default"/>
    <w:sig w:usb0="00000003" w:usb1="00000000" w:usb2="00000000" w:usb3="00000000" w:csb0="00000001" w:csb1="00000000"/>
  </w:font>
  <w:font w:name="AdvOT596495f2">
    <w:panose1 w:val="00000000000000000000"/>
    <w:charset w:val="00"/>
    <w:family w:val="roman"/>
    <w:notTrueType/>
    <w:pitch w:val="default"/>
    <w:sig w:usb0="00000003" w:usb1="00000000" w:usb2="00000000" w:usb3="00000000" w:csb0="00000001" w:csb1="00000000"/>
  </w:font>
  <w:font w:name="MinionPro-It">
    <w:panose1 w:val="00000000000000000000"/>
    <w:charset w:val="00"/>
    <w:family w:val="roman"/>
    <w:notTrueType/>
    <w:pitch w:val="default"/>
    <w:sig w:usb0="00000003" w:usb1="00000000" w:usb2="00000000" w:usb3="00000000" w:csb0="00000001" w:csb1="00000000"/>
  </w:font>
  <w:font w:name="MinionPro-Bold">
    <w:panose1 w:val="00000000000000000000"/>
    <w:charset w:val="00"/>
    <w:family w:val="roman"/>
    <w:notTrueType/>
    <w:pitch w:val="default"/>
    <w:sig w:usb0="00000003" w:usb1="00000000" w:usb2="00000000" w:usb3="00000000" w:csb0="00000001" w:csb1="00000000"/>
  </w:font>
  <w:font w:name="Corbel-Bold">
    <w:panose1 w:val="00000000000000000000"/>
    <w:charset w:val="00"/>
    <w:family w:val="auto"/>
    <w:notTrueType/>
    <w:pitch w:val="default"/>
    <w:sig w:usb0="00000003" w:usb1="00000000" w:usb2="00000000" w:usb3="00000000" w:csb0="00000001" w:csb1="00000000"/>
  </w:font>
  <w:font w:name="Corbel-Bold2">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dvTimes-b">
    <w:panose1 w:val="00000000000000000000"/>
    <w:charset w:val="00"/>
    <w:family w:val="auto"/>
    <w:notTrueType/>
    <w:pitch w:val="default"/>
    <w:sig w:usb0="00000003" w:usb1="00000000" w:usb2="00000000" w:usb3="00000000" w:csb0="00000001" w:csb1="00000000"/>
  </w:font>
  <w:font w:name="URWPalladioL-Ital">
    <w:panose1 w:val="00000000000000000000"/>
    <w:charset w:val="00"/>
    <w:family w:val="auto"/>
    <w:notTrueType/>
    <w:pitch w:val="default"/>
    <w:sig w:usb0="00000003" w:usb1="00000000" w:usb2="00000000" w:usb3="00000000" w:csb0="00000001" w:csb1="00000000"/>
  </w:font>
  <w:font w:name="URWPalladioL-Bold">
    <w:panose1 w:val="00000000000000000000"/>
    <w:charset w:val="00"/>
    <w:family w:val="auto"/>
    <w:notTrueType/>
    <w:pitch w:val="default"/>
    <w:sig w:usb0="00000003" w:usb1="00000000" w:usb2="00000000" w:usb3="00000000" w:csb0="00000001" w:csb1="00000000"/>
  </w:font>
  <w:font w:name="AdvTTe692faf0+fb">
    <w:panose1 w:val="00000000000000000000"/>
    <w:charset w:val="00"/>
    <w:family w:val="auto"/>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NimbusRomNo9L-Regu">
    <w:altName w:val="MS Gothic"/>
    <w:panose1 w:val="00000000000000000000"/>
    <w:charset w:val="80"/>
    <w:family w:val="auto"/>
    <w:notTrueType/>
    <w:pitch w:val="default"/>
    <w:sig w:usb0="00000001" w:usb1="08070000" w:usb2="00000010" w:usb3="00000000" w:csb0="00020000" w:csb1="00000000"/>
  </w:font>
  <w:font w:name="TimesNewRomanPS-ItalicMT-Identi">
    <w:panose1 w:val="00000000000000000000"/>
    <w:charset w:val="00"/>
    <w:family w:val="auto"/>
    <w:notTrueType/>
    <w:pitch w:val="default"/>
    <w:sig w:usb0="00000003" w:usb1="00000000" w:usb2="00000000" w:usb3="00000000" w:csb0="00000001" w:csb1="00000000"/>
  </w:font>
  <w:font w:name="AdvEPSTIM">
    <w:panose1 w:val="00000000000000000000"/>
    <w:charset w:val="00"/>
    <w:family w:val="auto"/>
    <w:notTrueType/>
    <w:pitch w:val="default"/>
    <w:sig w:usb0="00000003" w:usb1="00000000" w:usb2="00000000" w:usb3="00000000" w:csb0="00000001" w:csb1="00000000"/>
  </w:font>
  <w:font w:name="AdvOT596495f2+fb">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F3" w:rsidRDefault="009753F3">
    <w:pPr>
      <w:spacing w:after="32" w:line="240" w:lineRule="auto"/>
      <w:ind w:left="0"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753F3" w:rsidRDefault="009753F3">
    <w:pPr>
      <w:spacing w:after="0" w:line="240"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2212172"/>
      <w:docPartObj>
        <w:docPartGallery w:val="Page Numbers (Bottom of Page)"/>
        <w:docPartUnique/>
      </w:docPartObj>
    </w:sdtPr>
    <w:sdtEndPr>
      <w:rPr>
        <w:noProof/>
      </w:rPr>
    </w:sdtEndPr>
    <w:sdtContent>
      <w:p w:rsidR="00250E7F" w:rsidRDefault="00250E7F">
        <w:pPr>
          <w:pStyle w:val="Footer"/>
          <w:jc w:val="center"/>
        </w:pPr>
        <w:r>
          <w:fldChar w:fldCharType="begin"/>
        </w:r>
        <w:r>
          <w:instrText xml:space="preserve"> PAGE   \* MERGEFORMAT </w:instrText>
        </w:r>
        <w:r>
          <w:fldChar w:fldCharType="separate"/>
        </w:r>
        <w:r w:rsidR="000F4449">
          <w:rPr>
            <w:noProof/>
          </w:rPr>
          <w:t>62</w:t>
        </w:r>
        <w:r>
          <w:rPr>
            <w:noProof/>
          </w:rPr>
          <w:fldChar w:fldCharType="end"/>
        </w:r>
      </w:p>
    </w:sdtContent>
  </w:sdt>
  <w:p w:rsidR="009753F3" w:rsidRDefault="009753F3">
    <w:pPr>
      <w:spacing w:after="0" w:line="240" w:lineRule="auto"/>
      <w:ind w:left="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F3" w:rsidRDefault="009753F3">
    <w:pPr>
      <w:spacing w:after="32" w:line="240" w:lineRule="auto"/>
      <w:ind w:left="0"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753F3" w:rsidRDefault="009753F3">
    <w:pPr>
      <w:spacing w:after="0" w:line="240"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B61" w:rsidRDefault="007B5B61">
      <w:pPr>
        <w:spacing w:after="0" w:line="240" w:lineRule="auto"/>
      </w:pPr>
      <w:r>
        <w:separator/>
      </w:r>
    </w:p>
  </w:footnote>
  <w:footnote w:type="continuationSeparator" w:id="0">
    <w:p w:rsidR="007B5B61" w:rsidRDefault="007B5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E7F" w:rsidRDefault="00250E7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E7F" w:rsidRDefault="00250E7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E7F" w:rsidRDefault="00250E7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9.5pt;height:25.5pt;visibility:visible" o:bullet="t">
        <v:imagedata r:id="rId1" o:title=""/>
      </v:shape>
    </w:pict>
  </w:numPicBullet>
  <w:numPicBullet w:numPicBulletId="1">
    <w:pict>
      <v:shape id="_x0000_i1033" type="#_x0000_t75" style="width:21pt;height:18.75pt;visibility:visible" o:bullet="t">
        <v:imagedata r:id="rId2" o:title=""/>
      </v:shape>
    </w:pict>
  </w:numPicBullet>
  <w:numPicBullet w:numPicBulletId="2">
    <w:pict>
      <v:shape id="_x0000_i1034" type="#_x0000_t75" style="width:20.25pt;height:26.25pt;visibility:visible" o:bullet="t">
        <v:imagedata r:id="rId3" o:title=""/>
      </v:shape>
    </w:pict>
  </w:numPicBullet>
  <w:abstractNum w:abstractNumId="0" w15:restartNumberingAfterBreak="0">
    <w:nsid w:val="055D6267"/>
    <w:multiLevelType w:val="hybridMultilevel"/>
    <w:tmpl w:val="96363CFA"/>
    <w:lvl w:ilvl="0" w:tplc="BBB0D9F0">
      <w:start w:val="1"/>
      <w:numFmt w:val="lowerLetter"/>
      <w:lvlText w:val="(%1)"/>
      <w:lvlJc w:val="left"/>
      <w:pPr>
        <w:ind w:left="859"/>
      </w:pPr>
      <w:rPr>
        <w:rFonts w:ascii="Times New Roman" w:eastAsia="Times New Roman" w:hAnsi="Times New Roman" w:cs="Times New Roman"/>
        <w:b/>
        <w:i w:val="0"/>
        <w:strike w:val="0"/>
        <w:dstrike w:val="0"/>
        <w:color w:val="231F20"/>
        <w:sz w:val="28"/>
        <w:u w:val="none" w:color="000000"/>
        <w:bdr w:val="none" w:sz="0" w:space="0" w:color="auto"/>
        <w:shd w:val="clear" w:color="auto" w:fill="auto"/>
        <w:vertAlign w:val="baseline"/>
      </w:rPr>
    </w:lvl>
    <w:lvl w:ilvl="1" w:tplc="866419F8">
      <w:start w:val="1"/>
      <w:numFmt w:val="lowerLetter"/>
      <w:lvlText w:val="%2"/>
      <w:lvlJc w:val="left"/>
      <w:pPr>
        <w:ind w:left="1579"/>
      </w:pPr>
      <w:rPr>
        <w:rFonts w:ascii="Times New Roman" w:eastAsia="Times New Roman" w:hAnsi="Times New Roman" w:cs="Times New Roman"/>
        <w:b/>
        <w:i w:val="0"/>
        <w:strike w:val="0"/>
        <w:dstrike w:val="0"/>
        <w:color w:val="231F20"/>
        <w:sz w:val="28"/>
        <w:u w:val="none" w:color="000000"/>
        <w:bdr w:val="none" w:sz="0" w:space="0" w:color="auto"/>
        <w:shd w:val="clear" w:color="auto" w:fill="auto"/>
        <w:vertAlign w:val="baseline"/>
      </w:rPr>
    </w:lvl>
    <w:lvl w:ilvl="2" w:tplc="A2668A48">
      <w:start w:val="1"/>
      <w:numFmt w:val="lowerRoman"/>
      <w:lvlText w:val="%3"/>
      <w:lvlJc w:val="left"/>
      <w:pPr>
        <w:ind w:left="2299"/>
      </w:pPr>
      <w:rPr>
        <w:rFonts w:ascii="Times New Roman" w:eastAsia="Times New Roman" w:hAnsi="Times New Roman" w:cs="Times New Roman"/>
        <w:b/>
        <w:i w:val="0"/>
        <w:strike w:val="0"/>
        <w:dstrike w:val="0"/>
        <w:color w:val="231F20"/>
        <w:sz w:val="28"/>
        <w:u w:val="none" w:color="000000"/>
        <w:bdr w:val="none" w:sz="0" w:space="0" w:color="auto"/>
        <w:shd w:val="clear" w:color="auto" w:fill="auto"/>
        <w:vertAlign w:val="baseline"/>
      </w:rPr>
    </w:lvl>
    <w:lvl w:ilvl="3" w:tplc="97284362">
      <w:start w:val="1"/>
      <w:numFmt w:val="decimal"/>
      <w:lvlText w:val="%4"/>
      <w:lvlJc w:val="left"/>
      <w:pPr>
        <w:ind w:left="3019"/>
      </w:pPr>
      <w:rPr>
        <w:rFonts w:ascii="Times New Roman" w:eastAsia="Times New Roman" w:hAnsi="Times New Roman" w:cs="Times New Roman"/>
        <w:b/>
        <w:i w:val="0"/>
        <w:strike w:val="0"/>
        <w:dstrike w:val="0"/>
        <w:color w:val="231F20"/>
        <w:sz w:val="28"/>
        <w:u w:val="none" w:color="000000"/>
        <w:bdr w:val="none" w:sz="0" w:space="0" w:color="auto"/>
        <w:shd w:val="clear" w:color="auto" w:fill="auto"/>
        <w:vertAlign w:val="baseline"/>
      </w:rPr>
    </w:lvl>
    <w:lvl w:ilvl="4" w:tplc="76AE65E2">
      <w:start w:val="1"/>
      <w:numFmt w:val="lowerLetter"/>
      <w:lvlText w:val="%5"/>
      <w:lvlJc w:val="left"/>
      <w:pPr>
        <w:ind w:left="3739"/>
      </w:pPr>
      <w:rPr>
        <w:rFonts w:ascii="Times New Roman" w:eastAsia="Times New Roman" w:hAnsi="Times New Roman" w:cs="Times New Roman"/>
        <w:b/>
        <w:i w:val="0"/>
        <w:strike w:val="0"/>
        <w:dstrike w:val="0"/>
        <w:color w:val="231F20"/>
        <w:sz w:val="28"/>
        <w:u w:val="none" w:color="000000"/>
        <w:bdr w:val="none" w:sz="0" w:space="0" w:color="auto"/>
        <w:shd w:val="clear" w:color="auto" w:fill="auto"/>
        <w:vertAlign w:val="baseline"/>
      </w:rPr>
    </w:lvl>
    <w:lvl w:ilvl="5" w:tplc="FC5CE1DE">
      <w:start w:val="1"/>
      <w:numFmt w:val="lowerRoman"/>
      <w:lvlText w:val="%6"/>
      <w:lvlJc w:val="left"/>
      <w:pPr>
        <w:ind w:left="4459"/>
      </w:pPr>
      <w:rPr>
        <w:rFonts w:ascii="Times New Roman" w:eastAsia="Times New Roman" w:hAnsi="Times New Roman" w:cs="Times New Roman"/>
        <w:b/>
        <w:i w:val="0"/>
        <w:strike w:val="0"/>
        <w:dstrike w:val="0"/>
        <w:color w:val="231F20"/>
        <w:sz w:val="28"/>
        <w:u w:val="none" w:color="000000"/>
        <w:bdr w:val="none" w:sz="0" w:space="0" w:color="auto"/>
        <w:shd w:val="clear" w:color="auto" w:fill="auto"/>
        <w:vertAlign w:val="baseline"/>
      </w:rPr>
    </w:lvl>
    <w:lvl w:ilvl="6" w:tplc="85E2BDD2">
      <w:start w:val="1"/>
      <w:numFmt w:val="decimal"/>
      <w:lvlText w:val="%7"/>
      <w:lvlJc w:val="left"/>
      <w:pPr>
        <w:ind w:left="5179"/>
      </w:pPr>
      <w:rPr>
        <w:rFonts w:ascii="Times New Roman" w:eastAsia="Times New Roman" w:hAnsi="Times New Roman" w:cs="Times New Roman"/>
        <w:b/>
        <w:i w:val="0"/>
        <w:strike w:val="0"/>
        <w:dstrike w:val="0"/>
        <w:color w:val="231F20"/>
        <w:sz w:val="28"/>
        <w:u w:val="none" w:color="000000"/>
        <w:bdr w:val="none" w:sz="0" w:space="0" w:color="auto"/>
        <w:shd w:val="clear" w:color="auto" w:fill="auto"/>
        <w:vertAlign w:val="baseline"/>
      </w:rPr>
    </w:lvl>
    <w:lvl w:ilvl="7" w:tplc="C5E44B16">
      <w:start w:val="1"/>
      <w:numFmt w:val="lowerLetter"/>
      <w:lvlText w:val="%8"/>
      <w:lvlJc w:val="left"/>
      <w:pPr>
        <w:ind w:left="5899"/>
      </w:pPr>
      <w:rPr>
        <w:rFonts w:ascii="Times New Roman" w:eastAsia="Times New Roman" w:hAnsi="Times New Roman" w:cs="Times New Roman"/>
        <w:b/>
        <w:i w:val="0"/>
        <w:strike w:val="0"/>
        <w:dstrike w:val="0"/>
        <w:color w:val="231F20"/>
        <w:sz w:val="28"/>
        <w:u w:val="none" w:color="000000"/>
        <w:bdr w:val="none" w:sz="0" w:space="0" w:color="auto"/>
        <w:shd w:val="clear" w:color="auto" w:fill="auto"/>
        <w:vertAlign w:val="baseline"/>
      </w:rPr>
    </w:lvl>
    <w:lvl w:ilvl="8" w:tplc="FAF87F16">
      <w:start w:val="1"/>
      <w:numFmt w:val="lowerRoman"/>
      <w:lvlText w:val="%9"/>
      <w:lvlJc w:val="left"/>
      <w:pPr>
        <w:ind w:left="6619"/>
      </w:pPr>
      <w:rPr>
        <w:rFonts w:ascii="Times New Roman" w:eastAsia="Times New Roman" w:hAnsi="Times New Roman" w:cs="Times New Roman"/>
        <w:b/>
        <w:i w:val="0"/>
        <w:strike w:val="0"/>
        <w:dstrike w:val="0"/>
        <w:color w:val="231F20"/>
        <w:sz w:val="28"/>
        <w:u w:val="none" w:color="000000"/>
        <w:bdr w:val="none" w:sz="0" w:space="0" w:color="auto"/>
        <w:shd w:val="clear" w:color="auto" w:fill="auto"/>
        <w:vertAlign w:val="baseline"/>
      </w:rPr>
    </w:lvl>
  </w:abstractNum>
  <w:abstractNum w:abstractNumId="1" w15:restartNumberingAfterBreak="0">
    <w:nsid w:val="07172849"/>
    <w:multiLevelType w:val="multilevel"/>
    <w:tmpl w:val="70EEF2E6"/>
    <w:lvl w:ilvl="0">
      <w:start w:val="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84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20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92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64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6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8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80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52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09F94F65"/>
    <w:multiLevelType w:val="hybridMultilevel"/>
    <w:tmpl w:val="24148FEC"/>
    <w:lvl w:ilvl="0" w:tplc="FB2C729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B00D6E">
      <w:start w:val="1"/>
      <w:numFmt w:val="lowerLetter"/>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3AE87F6">
      <w:start w:val="1"/>
      <w:numFmt w:val="lowerRoman"/>
      <w:lvlRestart w:val="0"/>
      <w:lvlText w:val="(%3)"/>
      <w:lvlJc w:val="left"/>
      <w:pPr>
        <w:ind w:left="15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D2C77BC">
      <w:start w:val="1"/>
      <w:numFmt w:val="decimal"/>
      <w:lvlText w:val="%4"/>
      <w:lvlJc w:val="left"/>
      <w:pPr>
        <w:ind w:left="19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84832D6">
      <w:start w:val="1"/>
      <w:numFmt w:val="lowerLetter"/>
      <w:lvlText w:val="%5"/>
      <w:lvlJc w:val="left"/>
      <w:pPr>
        <w:ind w:left="26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5B43392">
      <w:start w:val="1"/>
      <w:numFmt w:val="lowerRoman"/>
      <w:lvlText w:val="%6"/>
      <w:lvlJc w:val="left"/>
      <w:pPr>
        <w:ind w:left="33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FEC3580">
      <w:start w:val="1"/>
      <w:numFmt w:val="decimal"/>
      <w:lvlText w:val="%7"/>
      <w:lvlJc w:val="left"/>
      <w:pPr>
        <w:ind w:left="40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244B4E6">
      <w:start w:val="1"/>
      <w:numFmt w:val="lowerLetter"/>
      <w:lvlText w:val="%8"/>
      <w:lvlJc w:val="left"/>
      <w:pPr>
        <w:ind w:left="48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82AC236">
      <w:start w:val="1"/>
      <w:numFmt w:val="lowerRoman"/>
      <w:lvlText w:val="%9"/>
      <w:lvlJc w:val="left"/>
      <w:pPr>
        <w:ind w:left="55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0BED35F1"/>
    <w:multiLevelType w:val="hybridMultilevel"/>
    <w:tmpl w:val="2D22F5DE"/>
    <w:lvl w:ilvl="0" w:tplc="7DD6F5E6">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u w:val="none" w:color="000000"/>
        <w:effec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4415EC"/>
    <w:multiLevelType w:val="hybridMultilevel"/>
    <w:tmpl w:val="875C5724"/>
    <w:lvl w:ilvl="0" w:tplc="6366E05E">
      <w:start w:val="5"/>
      <w:numFmt w:val="lowerRoman"/>
      <w:lvlText w:val="%1."/>
      <w:lvlJc w:val="left"/>
      <w:pPr>
        <w:ind w:left="9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24277A8">
      <w:start w:val="1"/>
      <w:numFmt w:val="lowerLetter"/>
      <w:lvlText w:val="%2"/>
      <w:lvlJc w:val="left"/>
      <w:pPr>
        <w:ind w:left="12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CCAD98">
      <w:start w:val="1"/>
      <w:numFmt w:val="lowerRoman"/>
      <w:lvlText w:val="%3"/>
      <w:lvlJc w:val="left"/>
      <w:pPr>
        <w:ind w:left="19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1F0348C">
      <w:start w:val="1"/>
      <w:numFmt w:val="decimal"/>
      <w:lvlText w:val="%4"/>
      <w:lvlJc w:val="left"/>
      <w:pPr>
        <w:ind w:left="26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F8E898A">
      <w:start w:val="1"/>
      <w:numFmt w:val="lowerLetter"/>
      <w:lvlText w:val="%5"/>
      <w:lvlJc w:val="left"/>
      <w:pPr>
        <w:ind w:left="33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E4CD4E6">
      <w:start w:val="1"/>
      <w:numFmt w:val="lowerRoman"/>
      <w:lvlText w:val="%6"/>
      <w:lvlJc w:val="left"/>
      <w:pPr>
        <w:ind w:left="4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BCEC864">
      <w:start w:val="1"/>
      <w:numFmt w:val="decimal"/>
      <w:lvlText w:val="%7"/>
      <w:lvlJc w:val="left"/>
      <w:pPr>
        <w:ind w:left="4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12A1FE8">
      <w:start w:val="1"/>
      <w:numFmt w:val="lowerLetter"/>
      <w:lvlText w:val="%8"/>
      <w:lvlJc w:val="left"/>
      <w:pPr>
        <w:ind w:left="5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C66B5F4">
      <w:start w:val="1"/>
      <w:numFmt w:val="lowerRoman"/>
      <w:lvlText w:val="%9"/>
      <w:lvlJc w:val="left"/>
      <w:pPr>
        <w:ind w:left="6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1DE57FEE"/>
    <w:multiLevelType w:val="hybridMultilevel"/>
    <w:tmpl w:val="3E8AC65E"/>
    <w:lvl w:ilvl="0" w:tplc="89E47EC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CDC3AAC">
      <w:start w:val="1"/>
      <w:numFmt w:val="lowerRoman"/>
      <w:lvlRestart w:val="0"/>
      <w:lvlText w:val="%2."/>
      <w:lvlJc w:val="left"/>
      <w:pPr>
        <w:ind w:left="8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DA89416">
      <w:start w:val="1"/>
      <w:numFmt w:val="lowerRoman"/>
      <w:lvlText w:val="%3"/>
      <w:lvlJc w:val="left"/>
      <w:pPr>
        <w:ind w:left="1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106C978">
      <w:start w:val="1"/>
      <w:numFmt w:val="decimal"/>
      <w:lvlText w:val="%4"/>
      <w:lvlJc w:val="left"/>
      <w:pPr>
        <w:ind w:left="2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9DA8EA2">
      <w:start w:val="1"/>
      <w:numFmt w:val="lowerLetter"/>
      <w:lvlText w:val="%5"/>
      <w:lvlJc w:val="left"/>
      <w:pPr>
        <w:ind w:left="2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7CE74A4">
      <w:start w:val="1"/>
      <w:numFmt w:val="lowerRoman"/>
      <w:lvlText w:val="%6"/>
      <w:lvlJc w:val="left"/>
      <w:pPr>
        <w:ind w:left="35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6F221D6">
      <w:start w:val="1"/>
      <w:numFmt w:val="decimal"/>
      <w:lvlText w:val="%7"/>
      <w:lvlJc w:val="left"/>
      <w:pPr>
        <w:ind w:left="42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86E4B32">
      <w:start w:val="1"/>
      <w:numFmt w:val="lowerLetter"/>
      <w:lvlText w:val="%8"/>
      <w:lvlJc w:val="left"/>
      <w:pPr>
        <w:ind w:left="49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D1A923C">
      <w:start w:val="1"/>
      <w:numFmt w:val="lowerRoman"/>
      <w:lvlText w:val="%9"/>
      <w:lvlJc w:val="left"/>
      <w:pPr>
        <w:ind w:left="57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25EA3B93"/>
    <w:multiLevelType w:val="hybridMultilevel"/>
    <w:tmpl w:val="86501320"/>
    <w:lvl w:ilvl="0" w:tplc="FFB21428">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80F47B50">
      <w:start w:val="1"/>
      <w:numFmt w:val="lowerLetter"/>
      <w:lvlRestart w:val="0"/>
      <w:lvlText w:val="(%2)"/>
      <w:lvlJc w:val="left"/>
      <w:pPr>
        <w:ind w:left="85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E82B7B8">
      <w:start w:val="1"/>
      <w:numFmt w:val="lowerRoman"/>
      <w:lvlText w:val="%3"/>
      <w:lvlJc w:val="left"/>
      <w:pPr>
        <w:ind w:left="157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87507634">
      <w:start w:val="1"/>
      <w:numFmt w:val="decimal"/>
      <w:lvlText w:val="%4"/>
      <w:lvlJc w:val="left"/>
      <w:pPr>
        <w:ind w:left="229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6243772">
      <w:start w:val="1"/>
      <w:numFmt w:val="lowerLetter"/>
      <w:lvlText w:val="%5"/>
      <w:lvlJc w:val="left"/>
      <w:pPr>
        <w:ind w:left="301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A26BC92">
      <w:start w:val="1"/>
      <w:numFmt w:val="lowerRoman"/>
      <w:lvlText w:val="%6"/>
      <w:lvlJc w:val="left"/>
      <w:pPr>
        <w:ind w:left="373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BBE23CC2">
      <w:start w:val="1"/>
      <w:numFmt w:val="decimal"/>
      <w:lvlText w:val="%7"/>
      <w:lvlJc w:val="left"/>
      <w:pPr>
        <w:ind w:left="445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737E3A90">
      <w:start w:val="1"/>
      <w:numFmt w:val="lowerLetter"/>
      <w:lvlText w:val="%8"/>
      <w:lvlJc w:val="left"/>
      <w:pPr>
        <w:ind w:left="517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10D2CD3E">
      <w:start w:val="1"/>
      <w:numFmt w:val="lowerRoman"/>
      <w:lvlText w:val="%9"/>
      <w:lvlJc w:val="left"/>
      <w:pPr>
        <w:ind w:left="589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279F3DA8"/>
    <w:multiLevelType w:val="hybridMultilevel"/>
    <w:tmpl w:val="2730D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D3D5D"/>
    <w:multiLevelType w:val="hybridMultilevel"/>
    <w:tmpl w:val="F938A530"/>
    <w:lvl w:ilvl="0" w:tplc="EA869EE4">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9" w15:restartNumberingAfterBreak="0">
    <w:nsid w:val="41884F25"/>
    <w:multiLevelType w:val="hybridMultilevel"/>
    <w:tmpl w:val="0FE052EA"/>
    <w:lvl w:ilvl="0" w:tplc="5C325102">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277ABCB0">
      <w:start w:val="1"/>
      <w:numFmt w:val="lowerLetter"/>
      <w:lvlText w:val="%2"/>
      <w:lvlJc w:val="left"/>
      <w:pPr>
        <w:ind w:left="6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4E92B93A">
      <w:start w:val="1"/>
      <w:numFmt w:val="lowerRoman"/>
      <w:lvlText w:val="%3"/>
      <w:lvlJc w:val="left"/>
      <w:pPr>
        <w:ind w:left="9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98C6775A">
      <w:start w:val="1"/>
      <w:numFmt w:val="lowerLetter"/>
      <w:lvlRestart w:val="0"/>
      <w:lvlText w:val="(%4)"/>
      <w:lvlJc w:val="left"/>
      <w:pPr>
        <w:ind w:left="139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1CECCC64">
      <w:start w:val="1"/>
      <w:numFmt w:val="lowerLetter"/>
      <w:lvlText w:val="%5"/>
      <w:lvlJc w:val="left"/>
      <w:pPr>
        <w:ind w:left="211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1AE33BA">
      <w:start w:val="1"/>
      <w:numFmt w:val="lowerRoman"/>
      <w:lvlText w:val="%6"/>
      <w:lvlJc w:val="left"/>
      <w:pPr>
        <w:ind w:left="283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B890F3D2">
      <w:start w:val="1"/>
      <w:numFmt w:val="decimal"/>
      <w:lvlText w:val="%7"/>
      <w:lvlJc w:val="left"/>
      <w:pPr>
        <w:ind w:left="355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539E30A0">
      <w:start w:val="1"/>
      <w:numFmt w:val="lowerLetter"/>
      <w:lvlText w:val="%8"/>
      <w:lvlJc w:val="left"/>
      <w:pPr>
        <w:ind w:left="427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C8922690">
      <w:start w:val="1"/>
      <w:numFmt w:val="lowerRoman"/>
      <w:lvlText w:val="%9"/>
      <w:lvlJc w:val="left"/>
      <w:pPr>
        <w:ind w:left="499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4E8336B6"/>
    <w:multiLevelType w:val="hybridMultilevel"/>
    <w:tmpl w:val="5DC6E492"/>
    <w:lvl w:ilvl="0" w:tplc="75F60098">
      <w:start w:val="1"/>
      <w:numFmt w:val="lowerRoman"/>
      <w:lvlText w:val="(%1)"/>
      <w:lvlJc w:val="left"/>
      <w:pPr>
        <w:ind w:left="12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47BC6050">
      <w:start w:val="1"/>
      <w:numFmt w:val="lowerLetter"/>
      <w:lvlText w:val="%2"/>
      <w:lvlJc w:val="left"/>
      <w:pPr>
        <w:ind w:left="157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38882A58">
      <w:start w:val="1"/>
      <w:numFmt w:val="lowerRoman"/>
      <w:lvlText w:val="%3"/>
      <w:lvlJc w:val="left"/>
      <w:pPr>
        <w:ind w:left="229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DFF8A70E">
      <w:start w:val="1"/>
      <w:numFmt w:val="decimal"/>
      <w:lvlText w:val="%4"/>
      <w:lvlJc w:val="left"/>
      <w:pPr>
        <w:ind w:left="30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57609584">
      <w:start w:val="1"/>
      <w:numFmt w:val="lowerLetter"/>
      <w:lvlText w:val="%5"/>
      <w:lvlJc w:val="left"/>
      <w:pPr>
        <w:ind w:left="373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6B807A94">
      <w:start w:val="1"/>
      <w:numFmt w:val="lowerRoman"/>
      <w:lvlText w:val="%6"/>
      <w:lvlJc w:val="left"/>
      <w:pPr>
        <w:ind w:left="445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DD220C7A">
      <w:start w:val="1"/>
      <w:numFmt w:val="decimal"/>
      <w:lvlText w:val="%7"/>
      <w:lvlJc w:val="left"/>
      <w:pPr>
        <w:ind w:left="517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1DC45AD6">
      <w:start w:val="1"/>
      <w:numFmt w:val="lowerLetter"/>
      <w:lvlText w:val="%8"/>
      <w:lvlJc w:val="left"/>
      <w:pPr>
        <w:ind w:left="589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2D5C840A">
      <w:start w:val="1"/>
      <w:numFmt w:val="lowerRoman"/>
      <w:lvlText w:val="%9"/>
      <w:lvlJc w:val="left"/>
      <w:pPr>
        <w:ind w:left="66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11" w15:restartNumberingAfterBreak="0">
    <w:nsid w:val="52D62F5A"/>
    <w:multiLevelType w:val="hybridMultilevel"/>
    <w:tmpl w:val="AB4C0EBE"/>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2" w15:restartNumberingAfterBreak="0">
    <w:nsid w:val="55AF5C62"/>
    <w:multiLevelType w:val="hybridMultilevel"/>
    <w:tmpl w:val="8E62E2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746891"/>
    <w:multiLevelType w:val="hybridMultilevel"/>
    <w:tmpl w:val="97A06128"/>
    <w:lvl w:ilvl="0" w:tplc="BF4434BE">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F42FE16">
      <w:start w:val="1"/>
      <w:numFmt w:val="lowerLetter"/>
      <w:lvlText w:val="%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4352366E">
      <w:start w:val="1"/>
      <w:numFmt w:val="lowerRoman"/>
      <w:lvlText w:val="%3"/>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60842E4C">
      <w:start w:val="1"/>
      <w:numFmt w:val="decimal"/>
      <w:lvlText w:val="%4"/>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750A760A">
      <w:start w:val="1"/>
      <w:numFmt w:val="lowerLetter"/>
      <w:lvlRestart w:val="0"/>
      <w:lvlText w:val="(%5)"/>
      <w:lvlJc w:val="left"/>
      <w:pPr>
        <w:ind w:left="193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CDE42B98">
      <w:start w:val="1"/>
      <w:numFmt w:val="lowerRoman"/>
      <w:lvlText w:val="%6"/>
      <w:lvlJc w:val="left"/>
      <w:pPr>
        <w:ind w:left="265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9B48230">
      <w:start w:val="1"/>
      <w:numFmt w:val="decimal"/>
      <w:lvlText w:val="%7"/>
      <w:lvlJc w:val="left"/>
      <w:pPr>
        <w:ind w:left="337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0F7E93C4">
      <w:start w:val="1"/>
      <w:numFmt w:val="lowerLetter"/>
      <w:lvlText w:val="%8"/>
      <w:lvlJc w:val="left"/>
      <w:pPr>
        <w:ind w:left="409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66263336">
      <w:start w:val="1"/>
      <w:numFmt w:val="lowerRoman"/>
      <w:lvlText w:val="%9"/>
      <w:lvlJc w:val="left"/>
      <w:pPr>
        <w:ind w:left="481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6B696673"/>
    <w:multiLevelType w:val="hybridMultilevel"/>
    <w:tmpl w:val="3FDA195C"/>
    <w:lvl w:ilvl="0" w:tplc="43CA2214">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CCC8CA8E">
      <w:start w:val="1"/>
      <w:numFmt w:val="lowerLetter"/>
      <w:lvlText w:val="%2"/>
      <w:lvlJc w:val="left"/>
      <w:pPr>
        <w:ind w:left="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13EE35E">
      <w:start w:val="1"/>
      <w:numFmt w:val="lowerRoman"/>
      <w:lvlText w:val="%3"/>
      <w:lvlJc w:val="left"/>
      <w:pPr>
        <w:ind w:left="8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298C34E6">
      <w:start w:val="1"/>
      <w:numFmt w:val="lowerRoman"/>
      <w:lvlRestart w:val="0"/>
      <w:lvlText w:val="(%4)"/>
      <w:lvlJc w:val="left"/>
      <w:pPr>
        <w:ind w:left="193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A3A461DC">
      <w:start w:val="1"/>
      <w:numFmt w:val="lowerLetter"/>
      <w:lvlText w:val="%5"/>
      <w:lvlJc w:val="left"/>
      <w:pPr>
        <w:ind w:left="229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9327DA4">
      <w:start w:val="1"/>
      <w:numFmt w:val="lowerRoman"/>
      <w:lvlText w:val="%6"/>
      <w:lvlJc w:val="left"/>
      <w:pPr>
        <w:ind w:left="301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344358A">
      <w:start w:val="1"/>
      <w:numFmt w:val="decimal"/>
      <w:lvlText w:val="%7"/>
      <w:lvlJc w:val="left"/>
      <w:pPr>
        <w:ind w:left="373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6C22B0F8">
      <w:start w:val="1"/>
      <w:numFmt w:val="lowerLetter"/>
      <w:lvlText w:val="%8"/>
      <w:lvlJc w:val="left"/>
      <w:pPr>
        <w:ind w:left="445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AD507496">
      <w:start w:val="1"/>
      <w:numFmt w:val="lowerRoman"/>
      <w:lvlText w:val="%9"/>
      <w:lvlJc w:val="left"/>
      <w:pPr>
        <w:ind w:left="517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6E981334"/>
    <w:multiLevelType w:val="hybridMultilevel"/>
    <w:tmpl w:val="C48CC00A"/>
    <w:lvl w:ilvl="0" w:tplc="E166BBB0">
      <w:start w:val="1"/>
      <w:numFmt w:val="lowerRoman"/>
      <w:lvlText w:val="(%1)"/>
      <w:lvlJc w:val="left"/>
      <w:pPr>
        <w:ind w:left="95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D5C6B7F2">
      <w:start w:val="1"/>
      <w:numFmt w:val="lowerLetter"/>
      <w:lvlText w:val="%2"/>
      <w:lvlJc w:val="left"/>
      <w:pPr>
        <w:ind w:left="157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6BB45EEE">
      <w:start w:val="1"/>
      <w:numFmt w:val="lowerRoman"/>
      <w:lvlText w:val="%3"/>
      <w:lvlJc w:val="left"/>
      <w:pPr>
        <w:ind w:left="229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51EEA934">
      <w:start w:val="1"/>
      <w:numFmt w:val="decimal"/>
      <w:lvlText w:val="%4"/>
      <w:lvlJc w:val="left"/>
      <w:pPr>
        <w:ind w:left="30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BC4095CE">
      <w:start w:val="1"/>
      <w:numFmt w:val="lowerLetter"/>
      <w:lvlText w:val="%5"/>
      <w:lvlJc w:val="left"/>
      <w:pPr>
        <w:ind w:left="373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8A3CB4BA">
      <w:start w:val="1"/>
      <w:numFmt w:val="lowerRoman"/>
      <w:lvlText w:val="%6"/>
      <w:lvlJc w:val="left"/>
      <w:pPr>
        <w:ind w:left="445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B2726EB0">
      <w:start w:val="1"/>
      <w:numFmt w:val="decimal"/>
      <w:lvlText w:val="%7"/>
      <w:lvlJc w:val="left"/>
      <w:pPr>
        <w:ind w:left="517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B874E73E">
      <w:start w:val="1"/>
      <w:numFmt w:val="lowerLetter"/>
      <w:lvlText w:val="%8"/>
      <w:lvlJc w:val="left"/>
      <w:pPr>
        <w:ind w:left="589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FD9040E4">
      <w:start w:val="1"/>
      <w:numFmt w:val="lowerRoman"/>
      <w:lvlText w:val="%9"/>
      <w:lvlJc w:val="left"/>
      <w:pPr>
        <w:ind w:left="66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16" w15:restartNumberingAfterBreak="0">
    <w:nsid w:val="709B436A"/>
    <w:multiLevelType w:val="hybridMultilevel"/>
    <w:tmpl w:val="0F42C8D8"/>
    <w:lvl w:ilvl="0" w:tplc="9162DCC8">
      <w:start w:val="1"/>
      <w:numFmt w:val="decimal"/>
      <w:lvlText w:val="%1."/>
      <w:lvlJc w:val="left"/>
      <w:pPr>
        <w:ind w:left="919"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1" w:tplc="A42A8922">
      <w:start w:val="1"/>
      <w:numFmt w:val="lowerLetter"/>
      <w:lvlText w:val="%2"/>
      <w:lvlJc w:val="left"/>
      <w:pPr>
        <w:ind w:left="1579"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2" w:tplc="6FC07620">
      <w:start w:val="1"/>
      <w:numFmt w:val="lowerRoman"/>
      <w:lvlText w:val="%3"/>
      <w:lvlJc w:val="left"/>
      <w:pPr>
        <w:ind w:left="2299"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3" w:tplc="28466D94">
      <w:start w:val="1"/>
      <w:numFmt w:val="decimal"/>
      <w:lvlText w:val="%4"/>
      <w:lvlJc w:val="left"/>
      <w:pPr>
        <w:ind w:left="3019"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4" w:tplc="37E6D386">
      <w:start w:val="1"/>
      <w:numFmt w:val="lowerLetter"/>
      <w:lvlText w:val="%5"/>
      <w:lvlJc w:val="left"/>
      <w:pPr>
        <w:ind w:left="3739"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5" w:tplc="70945E9A">
      <w:start w:val="1"/>
      <w:numFmt w:val="lowerRoman"/>
      <w:lvlText w:val="%6"/>
      <w:lvlJc w:val="left"/>
      <w:pPr>
        <w:ind w:left="4459"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6" w:tplc="8EEEED3A">
      <w:start w:val="1"/>
      <w:numFmt w:val="decimal"/>
      <w:lvlText w:val="%7"/>
      <w:lvlJc w:val="left"/>
      <w:pPr>
        <w:ind w:left="5179"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7" w:tplc="5CEAE3B8">
      <w:start w:val="1"/>
      <w:numFmt w:val="lowerLetter"/>
      <w:lvlText w:val="%8"/>
      <w:lvlJc w:val="left"/>
      <w:pPr>
        <w:ind w:left="5899"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8" w:tplc="94A06C4A">
      <w:start w:val="1"/>
      <w:numFmt w:val="lowerRoman"/>
      <w:lvlText w:val="%9"/>
      <w:lvlJc w:val="left"/>
      <w:pPr>
        <w:ind w:left="6619"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abstractNum>
  <w:abstractNum w:abstractNumId="17" w15:restartNumberingAfterBreak="0">
    <w:nsid w:val="7B4C6533"/>
    <w:multiLevelType w:val="hybridMultilevel"/>
    <w:tmpl w:val="4AE6CBB8"/>
    <w:lvl w:ilvl="0" w:tplc="E1528B8A">
      <w:start w:val="1"/>
      <w:numFmt w:val="bullet"/>
      <w:lvlText w:val=""/>
      <w:lvlPicBulletId w:val="0"/>
      <w:lvlJc w:val="left"/>
      <w:pPr>
        <w:tabs>
          <w:tab w:val="num" w:pos="720"/>
        </w:tabs>
        <w:ind w:left="720" w:hanging="360"/>
      </w:pPr>
      <w:rPr>
        <w:rFonts w:ascii="Symbol" w:hAnsi="Symbol" w:hint="default"/>
      </w:rPr>
    </w:lvl>
    <w:lvl w:ilvl="1" w:tplc="D304CD28" w:tentative="1">
      <w:start w:val="1"/>
      <w:numFmt w:val="bullet"/>
      <w:lvlText w:val=""/>
      <w:lvlJc w:val="left"/>
      <w:pPr>
        <w:tabs>
          <w:tab w:val="num" w:pos="1440"/>
        </w:tabs>
        <w:ind w:left="1440" w:hanging="360"/>
      </w:pPr>
      <w:rPr>
        <w:rFonts w:ascii="Symbol" w:hAnsi="Symbol" w:hint="default"/>
      </w:rPr>
    </w:lvl>
    <w:lvl w:ilvl="2" w:tplc="2A320B92" w:tentative="1">
      <w:start w:val="1"/>
      <w:numFmt w:val="bullet"/>
      <w:lvlText w:val=""/>
      <w:lvlJc w:val="left"/>
      <w:pPr>
        <w:tabs>
          <w:tab w:val="num" w:pos="2160"/>
        </w:tabs>
        <w:ind w:left="2160" w:hanging="360"/>
      </w:pPr>
      <w:rPr>
        <w:rFonts w:ascii="Symbol" w:hAnsi="Symbol" w:hint="default"/>
      </w:rPr>
    </w:lvl>
    <w:lvl w:ilvl="3" w:tplc="1EE806DA" w:tentative="1">
      <w:start w:val="1"/>
      <w:numFmt w:val="bullet"/>
      <w:lvlText w:val=""/>
      <w:lvlJc w:val="left"/>
      <w:pPr>
        <w:tabs>
          <w:tab w:val="num" w:pos="2880"/>
        </w:tabs>
        <w:ind w:left="2880" w:hanging="360"/>
      </w:pPr>
      <w:rPr>
        <w:rFonts w:ascii="Symbol" w:hAnsi="Symbol" w:hint="default"/>
      </w:rPr>
    </w:lvl>
    <w:lvl w:ilvl="4" w:tplc="1D2A13F2" w:tentative="1">
      <w:start w:val="1"/>
      <w:numFmt w:val="bullet"/>
      <w:lvlText w:val=""/>
      <w:lvlJc w:val="left"/>
      <w:pPr>
        <w:tabs>
          <w:tab w:val="num" w:pos="3600"/>
        </w:tabs>
        <w:ind w:left="3600" w:hanging="360"/>
      </w:pPr>
      <w:rPr>
        <w:rFonts w:ascii="Symbol" w:hAnsi="Symbol" w:hint="default"/>
      </w:rPr>
    </w:lvl>
    <w:lvl w:ilvl="5" w:tplc="87CAEBB0" w:tentative="1">
      <w:start w:val="1"/>
      <w:numFmt w:val="bullet"/>
      <w:lvlText w:val=""/>
      <w:lvlJc w:val="left"/>
      <w:pPr>
        <w:tabs>
          <w:tab w:val="num" w:pos="4320"/>
        </w:tabs>
        <w:ind w:left="4320" w:hanging="360"/>
      </w:pPr>
      <w:rPr>
        <w:rFonts w:ascii="Symbol" w:hAnsi="Symbol" w:hint="default"/>
      </w:rPr>
    </w:lvl>
    <w:lvl w:ilvl="6" w:tplc="791821B6" w:tentative="1">
      <w:start w:val="1"/>
      <w:numFmt w:val="bullet"/>
      <w:lvlText w:val=""/>
      <w:lvlJc w:val="left"/>
      <w:pPr>
        <w:tabs>
          <w:tab w:val="num" w:pos="5040"/>
        </w:tabs>
        <w:ind w:left="5040" w:hanging="360"/>
      </w:pPr>
      <w:rPr>
        <w:rFonts w:ascii="Symbol" w:hAnsi="Symbol" w:hint="default"/>
      </w:rPr>
    </w:lvl>
    <w:lvl w:ilvl="7" w:tplc="8C90ECAC" w:tentative="1">
      <w:start w:val="1"/>
      <w:numFmt w:val="bullet"/>
      <w:lvlText w:val=""/>
      <w:lvlJc w:val="left"/>
      <w:pPr>
        <w:tabs>
          <w:tab w:val="num" w:pos="5760"/>
        </w:tabs>
        <w:ind w:left="5760" w:hanging="360"/>
      </w:pPr>
      <w:rPr>
        <w:rFonts w:ascii="Symbol" w:hAnsi="Symbol" w:hint="default"/>
      </w:rPr>
    </w:lvl>
    <w:lvl w:ilvl="8" w:tplc="45F6758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C284BC1"/>
    <w:multiLevelType w:val="hybridMultilevel"/>
    <w:tmpl w:val="B9D8060C"/>
    <w:lvl w:ilvl="0" w:tplc="386AA0E0">
      <w:start w:val="1"/>
      <w:numFmt w:val="lowerRoman"/>
      <w:lvlText w:val="%1."/>
      <w:lvlJc w:val="left"/>
      <w:pPr>
        <w:ind w:left="92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1E3E71E0">
      <w:start w:val="1"/>
      <w:numFmt w:val="lowerLetter"/>
      <w:lvlText w:val="%2"/>
      <w:lvlJc w:val="left"/>
      <w:pPr>
        <w:ind w:left="133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0E98430C">
      <w:start w:val="1"/>
      <w:numFmt w:val="lowerRoman"/>
      <w:lvlText w:val="%3"/>
      <w:lvlJc w:val="left"/>
      <w:pPr>
        <w:ind w:left="205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B8341C34">
      <w:start w:val="1"/>
      <w:numFmt w:val="decimal"/>
      <w:lvlText w:val="%4"/>
      <w:lvlJc w:val="left"/>
      <w:pPr>
        <w:ind w:left="277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7FE4E49A">
      <w:start w:val="1"/>
      <w:numFmt w:val="lowerLetter"/>
      <w:lvlText w:val="%5"/>
      <w:lvlJc w:val="left"/>
      <w:pPr>
        <w:ind w:left="349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A65A53B0">
      <w:start w:val="1"/>
      <w:numFmt w:val="lowerRoman"/>
      <w:lvlText w:val="%6"/>
      <w:lvlJc w:val="left"/>
      <w:pPr>
        <w:ind w:left="421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04A6BF76">
      <w:start w:val="1"/>
      <w:numFmt w:val="decimal"/>
      <w:lvlText w:val="%7"/>
      <w:lvlJc w:val="left"/>
      <w:pPr>
        <w:ind w:left="493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9A2615BE">
      <w:start w:val="1"/>
      <w:numFmt w:val="lowerLetter"/>
      <w:lvlText w:val="%8"/>
      <w:lvlJc w:val="left"/>
      <w:pPr>
        <w:ind w:left="565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757A4C18">
      <w:start w:val="1"/>
      <w:numFmt w:val="lowerRoman"/>
      <w:lvlText w:val="%9"/>
      <w:lvlJc w:val="left"/>
      <w:pPr>
        <w:ind w:left="637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19" w15:restartNumberingAfterBreak="0">
    <w:nsid w:val="7D0033F0"/>
    <w:multiLevelType w:val="hybridMultilevel"/>
    <w:tmpl w:val="70E0D60C"/>
    <w:lvl w:ilvl="0" w:tplc="30860AD8">
      <w:start w:val="1"/>
      <w:numFmt w:val="bullet"/>
      <w:lvlText w:val="•"/>
      <w:lvlJc w:val="left"/>
      <w:pPr>
        <w:tabs>
          <w:tab w:val="num" w:pos="720"/>
        </w:tabs>
        <w:ind w:left="720" w:hanging="360"/>
      </w:pPr>
      <w:rPr>
        <w:rFonts w:ascii="Arial" w:hAnsi="Arial" w:hint="default"/>
      </w:rPr>
    </w:lvl>
    <w:lvl w:ilvl="1" w:tplc="5420BB44" w:tentative="1">
      <w:start w:val="1"/>
      <w:numFmt w:val="bullet"/>
      <w:lvlText w:val="•"/>
      <w:lvlJc w:val="left"/>
      <w:pPr>
        <w:tabs>
          <w:tab w:val="num" w:pos="1440"/>
        </w:tabs>
        <w:ind w:left="1440" w:hanging="360"/>
      </w:pPr>
      <w:rPr>
        <w:rFonts w:ascii="Arial" w:hAnsi="Arial" w:hint="default"/>
      </w:rPr>
    </w:lvl>
    <w:lvl w:ilvl="2" w:tplc="BCD60AB0" w:tentative="1">
      <w:start w:val="1"/>
      <w:numFmt w:val="bullet"/>
      <w:lvlText w:val="•"/>
      <w:lvlJc w:val="left"/>
      <w:pPr>
        <w:tabs>
          <w:tab w:val="num" w:pos="2160"/>
        </w:tabs>
        <w:ind w:left="2160" w:hanging="360"/>
      </w:pPr>
      <w:rPr>
        <w:rFonts w:ascii="Arial" w:hAnsi="Arial" w:hint="default"/>
      </w:rPr>
    </w:lvl>
    <w:lvl w:ilvl="3" w:tplc="68FE5504" w:tentative="1">
      <w:start w:val="1"/>
      <w:numFmt w:val="bullet"/>
      <w:lvlText w:val="•"/>
      <w:lvlJc w:val="left"/>
      <w:pPr>
        <w:tabs>
          <w:tab w:val="num" w:pos="2880"/>
        </w:tabs>
        <w:ind w:left="2880" w:hanging="360"/>
      </w:pPr>
      <w:rPr>
        <w:rFonts w:ascii="Arial" w:hAnsi="Arial" w:hint="default"/>
      </w:rPr>
    </w:lvl>
    <w:lvl w:ilvl="4" w:tplc="EED891BC" w:tentative="1">
      <w:start w:val="1"/>
      <w:numFmt w:val="bullet"/>
      <w:lvlText w:val="•"/>
      <w:lvlJc w:val="left"/>
      <w:pPr>
        <w:tabs>
          <w:tab w:val="num" w:pos="3600"/>
        </w:tabs>
        <w:ind w:left="3600" w:hanging="360"/>
      </w:pPr>
      <w:rPr>
        <w:rFonts w:ascii="Arial" w:hAnsi="Arial" w:hint="default"/>
      </w:rPr>
    </w:lvl>
    <w:lvl w:ilvl="5" w:tplc="4F943B42" w:tentative="1">
      <w:start w:val="1"/>
      <w:numFmt w:val="bullet"/>
      <w:lvlText w:val="•"/>
      <w:lvlJc w:val="left"/>
      <w:pPr>
        <w:tabs>
          <w:tab w:val="num" w:pos="4320"/>
        </w:tabs>
        <w:ind w:left="4320" w:hanging="360"/>
      </w:pPr>
      <w:rPr>
        <w:rFonts w:ascii="Arial" w:hAnsi="Arial" w:hint="default"/>
      </w:rPr>
    </w:lvl>
    <w:lvl w:ilvl="6" w:tplc="D53A9BAE" w:tentative="1">
      <w:start w:val="1"/>
      <w:numFmt w:val="bullet"/>
      <w:lvlText w:val="•"/>
      <w:lvlJc w:val="left"/>
      <w:pPr>
        <w:tabs>
          <w:tab w:val="num" w:pos="5040"/>
        </w:tabs>
        <w:ind w:left="5040" w:hanging="360"/>
      </w:pPr>
      <w:rPr>
        <w:rFonts w:ascii="Arial" w:hAnsi="Arial" w:hint="default"/>
      </w:rPr>
    </w:lvl>
    <w:lvl w:ilvl="7" w:tplc="0828476E" w:tentative="1">
      <w:start w:val="1"/>
      <w:numFmt w:val="bullet"/>
      <w:lvlText w:val="•"/>
      <w:lvlJc w:val="left"/>
      <w:pPr>
        <w:tabs>
          <w:tab w:val="num" w:pos="5760"/>
        </w:tabs>
        <w:ind w:left="5760" w:hanging="360"/>
      </w:pPr>
      <w:rPr>
        <w:rFonts w:ascii="Arial" w:hAnsi="Arial" w:hint="default"/>
      </w:rPr>
    </w:lvl>
    <w:lvl w:ilvl="8" w:tplc="CDB2B5A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E3E5FB6"/>
    <w:multiLevelType w:val="hybridMultilevel"/>
    <w:tmpl w:val="25DCDA7A"/>
    <w:lvl w:ilvl="0" w:tplc="1AB4EFF0">
      <w:start w:val="2"/>
      <w:numFmt w:val="lowerLetter"/>
      <w:lvlText w:val="%1)"/>
      <w:lvlJc w:val="left"/>
      <w:pPr>
        <w:ind w:left="121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922FB4E">
      <w:start w:val="1"/>
      <w:numFmt w:val="lowerLetter"/>
      <w:lvlText w:val="%2"/>
      <w:lvlJc w:val="left"/>
      <w:pPr>
        <w:ind w:left="157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87F42F4A">
      <w:start w:val="1"/>
      <w:numFmt w:val="lowerRoman"/>
      <w:lvlText w:val="%3"/>
      <w:lvlJc w:val="left"/>
      <w:pPr>
        <w:ind w:left="229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85EE8CF2">
      <w:start w:val="1"/>
      <w:numFmt w:val="decimal"/>
      <w:lvlText w:val="%4"/>
      <w:lvlJc w:val="left"/>
      <w:pPr>
        <w:ind w:left="301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CAD60B18">
      <w:start w:val="1"/>
      <w:numFmt w:val="lowerLetter"/>
      <w:lvlText w:val="%5"/>
      <w:lvlJc w:val="left"/>
      <w:pPr>
        <w:ind w:left="373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F392D6E0">
      <w:start w:val="1"/>
      <w:numFmt w:val="lowerRoman"/>
      <w:lvlText w:val="%6"/>
      <w:lvlJc w:val="left"/>
      <w:pPr>
        <w:ind w:left="445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F980374E">
      <w:start w:val="1"/>
      <w:numFmt w:val="decimal"/>
      <w:lvlText w:val="%7"/>
      <w:lvlJc w:val="left"/>
      <w:pPr>
        <w:ind w:left="517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E0E55DE">
      <w:start w:val="1"/>
      <w:numFmt w:val="lowerLetter"/>
      <w:lvlText w:val="%8"/>
      <w:lvlJc w:val="left"/>
      <w:pPr>
        <w:ind w:left="589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B8B6A43A">
      <w:start w:val="1"/>
      <w:numFmt w:val="lowerRoman"/>
      <w:lvlText w:val="%9"/>
      <w:lvlJc w:val="left"/>
      <w:pPr>
        <w:ind w:left="661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9"/>
  </w:num>
  <w:num w:numId="12">
    <w:abstractNumId w:val="13"/>
  </w:num>
  <w:num w:numId="13">
    <w:abstractNumId w:val="2"/>
  </w:num>
  <w:num w:numId="14">
    <w:abstractNumId w:val="4"/>
  </w:num>
  <w:num w:numId="15">
    <w:abstractNumId w:val="20"/>
  </w:num>
  <w:num w:numId="16">
    <w:abstractNumId w:val="14"/>
  </w:num>
  <w:num w:numId="17">
    <w:abstractNumId w:val="1"/>
  </w:num>
  <w:num w:numId="18">
    <w:abstractNumId w:val="0"/>
  </w:num>
  <w:num w:numId="19">
    <w:abstractNumId w:val="12"/>
  </w:num>
  <w:num w:numId="20">
    <w:abstractNumId w:val="17"/>
  </w:num>
  <w:num w:numId="21">
    <w:abstractNumId w:val="11"/>
  </w:num>
  <w:num w:numId="22">
    <w:abstractNumId w:val="19"/>
  </w:num>
  <w:num w:numId="23">
    <w:abstractNumId w:val="7"/>
  </w:num>
  <w:num w:numId="24">
    <w:abstractNumId w:val="8"/>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6C7"/>
    <w:rsid w:val="0001033D"/>
    <w:rsid w:val="00011040"/>
    <w:rsid w:val="0001399B"/>
    <w:rsid w:val="000173B0"/>
    <w:rsid w:val="00026C54"/>
    <w:rsid w:val="00034CCA"/>
    <w:rsid w:val="00036247"/>
    <w:rsid w:val="00037576"/>
    <w:rsid w:val="000452E6"/>
    <w:rsid w:val="00050D21"/>
    <w:rsid w:val="00053D6A"/>
    <w:rsid w:val="00054CCA"/>
    <w:rsid w:val="00055361"/>
    <w:rsid w:val="00055C83"/>
    <w:rsid w:val="00066197"/>
    <w:rsid w:val="00071DDA"/>
    <w:rsid w:val="00072CF4"/>
    <w:rsid w:val="000734AA"/>
    <w:rsid w:val="000847BD"/>
    <w:rsid w:val="00091552"/>
    <w:rsid w:val="000A00AA"/>
    <w:rsid w:val="000A05F7"/>
    <w:rsid w:val="000C50BB"/>
    <w:rsid w:val="000D454D"/>
    <w:rsid w:val="000D45F5"/>
    <w:rsid w:val="000D66C7"/>
    <w:rsid w:val="000E08A9"/>
    <w:rsid w:val="000E272C"/>
    <w:rsid w:val="000E2D9B"/>
    <w:rsid w:val="000F4449"/>
    <w:rsid w:val="000F4C21"/>
    <w:rsid w:val="000F56BF"/>
    <w:rsid w:val="00101F0F"/>
    <w:rsid w:val="001171DE"/>
    <w:rsid w:val="00117A84"/>
    <w:rsid w:val="00122E99"/>
    <w:rsid w:val="0012471A"/>
    <w:rsid w:val="001267DC"/>
    <w:rsid w:val="00126E3A"/>
    <w:rsid w:val="0012725C"/>
    <w:rsid w:val="001353E5"/>
    <w:rsid w:val="00137A9B"/>
    <w:rsid w:val="001607D7"/>
    <w:rsid w:val="0016275F"/>
    <w:rsid w:val="001628EF"/>
    <w:rsid w:val="00170314"/>
    <w:rsid w:val="0017068E"/>
    <w:rsid w:val="00172174"/>
    <w:rsid w:val="00177FE2"/>
    <w:rsid w:val="00181736"/>
    <w:rsid w:val="0018174B"/>
    <w:rsid w:val="001A243F"/>
    <w:rsid w:val="001A2D13"/>
    <w:rsid w:val="001A6729"/>
    <w:rsid w:val="001B7DE3"/>
    <w:rsid w:val="001C37CD"/>
    <w:rsid w:val="001C4EB2"/>
    <w:rsid w:val="001D2C52"/>
    <w:rsid w:val="001E397D"/>
    <w:rsid w:val="001E6D4C"/>
    <w:rsid w:val="001E6E05"/>
    <w:rsid w:val="001E79A8"/>
    <w:rsid w:val="001F2CFE"/>
    <w:rsid w:val="001F32C7"/>
    <w:rsid w:val="001F5535"/>
    <w:rsid w:val="001F79F3"/>
    <w:rsid w:val="0022081A"/>
    <w:rsid w:val="00250E7F"/>
    <w:rsid w:val="00252C18"/>
    <w:rsid w:val="00263B40"/>
    <w:rsid w:val="00264700"/>
    <w:rsid w:val="002650BB"/>
    <w:rsid w:val="0026638B"/>
    <w:rsid w:val="002677FA"/>
    <w:rsid w:val="002740F2"/>
    <w:rsid w:val="002938F7"/>
    <w:rsid w:val="002A53A5"/>
    <w:rsid w:val="002A6A38"/>
    <w:rsid w:val="002B01B1"/>
    <w:rsid w:val="002B0D50"/>
    <w:rsid w:val="002B7779"/>
    <w:rsid w:val="002C03F4"/>
    <w:rsid w:val="002C486E"/>
    <w:rsid w:val="002D189E"/>
    <w:rsid w:val="002D2052"/>
    <w:rsid w:val="002D3F5E"/>
    <w:rsid w:val="002E0B98"/>
    <w:rsid w:val="002E6CAF"/>
    <w:rsid w:val="002E719C"/>
    <w:rsid w:val="002F01CB"/>
    <w:rsid w:val="002F24EF"/>
    <w:rsid w:val="00304D26"/>
    <w:rsid w:val="00311966"/>
    <w:rsid w:val="003207D4"/>
    <w:rsid w:val="0032182C"/>
    <w:rsid w:val="0032540D"/>
    <w:rsid w:val="00333315"/>
    <w:rsid w:val="00336D2B"/>
    <w:rsid w:val="00337D8B"/>
    <w:rsid w:val="0035132B"/>
    <w:rsid w:val="003675A2"/>
    <w:rsid w:val="0037014A"/>
    <w:rsid w:val="003731ED"/>
    <w:rsid w:val="003740E4"/>
    <w:rsid w:val="00374443"/>
    <w:rsid w:val="00383816"/>
    <w:rsid w:val="0039617A"/>
    <w:rsid w:val="003A2858"/>
    <w:rsid w:val="003A28AD"/>
    <w:rsid w:val="003A293C"/>
    <w:rsid w:val="003A54E9"/>
    <w:rsid w:val="003E6885"/>
    <w:rsid w:val="003F20C1"/>
    <w:rsid w:val="003F2436"/>
    <w:rsid w:val="003F2A2B"/>
    <w:rsid w:val="003F5F06"/>
    <w:rsid w:val="003F61E6"/>
    <w:rsid w:val="00410025"/>
    <w:rsid w:val="00417349"/>
    <w:rsid w:val="00424FE8"/>
    <w:rsid w:val="0042589C"/>
    <w:rsid w:val="00431F79"/>
    <w:rsid w:val="00442F95"/>
    <w:rsid w:val="00450542"/>
    <w:rsid w:val="00453681"/>
    <w:rsid w:val="0045427C"/>
    <w:rsid w:val="00465356"/>
    <w:rsid w:val="0047292F"/>
    <w:rsid w:val="00476786"/>
    <w:rsid w:val="004A0619"/>
    <w:rsid w:val="004A5BE7"/>
    <w:rsid w:val="004A60F6"/>
    <w:rsid w:val="004A71A4"/>
    <w:rsid w:val="004A7757"/>
    <w:rsid w:val="004B03A1"/>
    <w:rsid w:val="004B7703"/>
    <w:rsid w:val="004C431C"/>
    <w:rsid w:val="004C4AFD"/>
    <w:rsid w:val="004F12CE"/>
    <w:rsid w:val="005004CA"/>
    <w:rsid w:val="0050250C"/>
    <w:rsid w:val="0051567E"/>
    <w:rsid w:val="00520A39"/>
    <w:rsid w:val="00522A61"/>
    <w:rsid w:val="00531EF5"/>
    <w:rsid w:val="00533B97"/>
    <w:rsid w:val="00545B42"/>
    <w:rsid w:val="0055194B"/>
    <w:rsid w:val="00554175"/>
    <w:rsid w:val="00564921"/>
    <w:rsid w:val="00570D75"/>
    <w:rsid w:val="00575EDD"/>
    <w:rsid w:val="00580B03"/>
    <w:rsid w:val="005815A2"/>
    <w:rsid w:val="00582360"/>
    <w:rsid w:val="00584894"/>
    <w:rsid w:val="005872AB"/>
    <w:rsid w:val="005962F8"/>
    <w:rsid w:val="005A2D35"/>
    <w:rsid w:val="005A5FCC"/>
    <w:rsid w:val="005A69A2"/>
    <w:rsid w:val="005B4AD7"/>
    <w:rsid w:val="005C425B"/>
    <w:rsid w:val="005D55E2"/>
    <w:rsid w:val="005E2D86"/>
    <w:rsid w:val="005F3A5C"/>
    <w:rsid w:val="005F476A"/>
    <w:rsid w:val="005F6763"/>
    <w:rsid w:val="00607526"/>
    <w:rsid w:val="006169DD"/>
    <w:rsid w:val="006203E1"/>
    <w:rsid w:val="00622070"/>
    <w:rsid w:val="00624FED"/>
    <w:rsid w:val="00626008"/>
    <w:rsid w:val="00627BBE"/>
    <w:rsid w:val="006307E4"/>
    <w:rsid w:val="00633CC4"/>
    <w:rsid w:val="0063426E"/>
    <w:rsid w:val="006353F5"/>
    <w:rsid w:val="00660BB2"/>
    <w:rsid w:val="00660CD9"/>
    <w:rsid w:val="00663003"/>
    <w:rsid w:val="00673A65"/>
    <w:rsid w:val="00681A41"/>
    <w:rsid w:val="00690CF2"/>
    <w:rsid w:val="006949CE"/>
    <w:rsid w:val="006A362C"/>
    <w:rsid w:val="006A3934"/>
    <w:rsid w:val="006A3C02"/>
    <w:rsid w:val="006A5D0C"/>
    <w:rsid w:val="006A76DF"/>
    <w:rsid w:val="006B1405"/>
    <w:rsid w:val="006B742A"/>
    <w:rsid w:val="006C0C14"/>
    <w:rsid w:val="006C1ABE"/>
    <w:rsid w:val="006C377C"/>
    <w:rsid w:val="006D178A"/>
    <w:rsid w:val="006E2813"/>
    <w:rsid w:val="006F10D9"/>
    <w:rsid w:val="006F28A7"/>
    <w:rsid w:val="006F36B3"/>
    <w:rsid w:val="006F69C3"/>
    <w:rsid w:val="006F6F20"/>
    <w:rsid w:val="00700B3E"/>
    <w:rsid w:val="007033D6"/>
    <w:rsid w:val="007046CE"/>
    <w:rsid w:val="00711220"/>
    <w:rsid w:val="00711C12"/>
    <w:rsid w:val="007153C5"/>
    <w:rsid w:val="00722675"/>
    <w:rsid w:val="00722DA0"/>
    <w:rsid w:val="007300B1"/>
    <w:rsid w:val="00730325"/>
    <w:rsid w:val="00730970"/>
    <w:rsid w:val="007334EC"/>
    <w:rsid w:val="007517D1"/>
    <w:rsid w:val="007526CA"/>
    <w:rsid w:val="0076043B"/>
    <w:rsid w:val="007675AF"/>
    <w:rsid w:val="00776248"/>
    <w:rsid w:val="00780054"/>
    <w:rsid w:val="00783C81"/>
    <w:rsid w:val="00786E28"/>
    <w:rsid w:val="007902A6"/>
    <w:rsid w:val="0079622C"/>
    <w:rsid w:val="007A4F3C"/>
    <w:rsid w:val="007B2120"/>
    <w:rsid w:val="007B37B5"/>
    <w:rsid w:val="007B3F3C"/>
    <w:rsid w:val="007B4EA8"/>
    <w:rsid w:val="007B5B61"/>
    <w:rsid w:val="007B7B5F"/>
    <w:rsid w:val="007C1692"/>
    <w:rsid w:val="007C2615"/>
    <w:rsid w:val="007C7BB5"/>
    <w:rsid w:val="007D1432"/>
    <w:rsid w:val="007E601F"/>
    <w:rsid w:val="007E60B8"/>
    <w:rsid w:val="007F3C47"/>
    <w:rsid w:val="008010FB"/>
    <w:rsid w:val="00801B0E"/>
    <w:rsid w:val="008037D4"/>
    <w:rsid w:val="008148F4"/>
    <w:rsid w:val="00816643"/>
    <w:rsid w:val="00816D5A"/>
    <w:rsid w:val="008230AC"/>
    <w:rsid w:val="00826679"/>
    <w:rsid w:val="00836229"/>
    <w:rsid w:val="00841FFD"/>
    <w:rsid w:val="00842E1A"/>
    <w:rsid w:val="008508E3"/>
    <w:rsid w:val="00854E45"/>
    <w:rsid w:val="00857180"/>
    <w:rsid w:val="008603C7"/>
    <w:rsid w:val="00864380"/>
    <w:rsid w:val="0087186F"/>
    <w:rsid w:val="00876D88"/>
    <w:rsid w:val="008850D2"/>
    <w:rsid w:val="00890159"/>
    <w:rsid w:val="00894D8C"/>
    <w:rsid w:val="00895E93"/>
    <w:rsid w:val="008A1B7E"/>
    <w:rsid w:val="008A4025"/>
    <w:rsid w:val="008C03B1"/>
    <w:rsid w:val="008C5403"/>
    <w:rsid w:val="008C584F"/>
    <w:rsid w:val="008C6653"/>
    <w:rsid w:val="008D31AF"/>
    <w:rsid w:val="008D75A1"/>
    <w:rsid w:val="008E3C3D"/>
    <w:rsid w:val="008E6EFF"/>
    <w:rsid w:val="008F5DC4"/>
    <w:rsid w:val="00906A87"/>
    <w:rsid w:val="0091662C"/>
    <w:rsid w:val="009242A6"/>
    <w:rsid w:val="0093005B"/>
    <w:rsid w:val="00932D0D"/>
    <w:rsid w:val="0093481A"/>
    <w:rsid w:val="00936E9E"/>
    <w:rsid w:val="00941F91"/>
    <w:rsid w:val="00942799"/>
    <w:rsid w:val="00943D38"/>
    <w:rsid w:val="0095741E"/>
    <w:rsid w:val="009705F3"/>
    <w:rsid w:val="00973F74"/>
    <w:rsid w:val="009753F3"/>
    <w:rsid w:val="00982088"/>
    <w:rsid w:val="00982A2F"/>
    <w:rsid w:val="009848B2"/>
    <w:rsid w:val="00996934"/>
    <w:rsid w:val="009A2AC8"/>
    <w:rsid w:val="009A320E"/>
    <w:rsid w:val="009B0F47"/>
    <w:rsid w:val="009B2B82"/>
    <w:rsid w:val="009D2A5E"/>
    <w:rsid w:val="009E6406"/>
    <w:rsid w:val="009E7F39"/>
    <w:rsid w:val="009F3544"/>
    <w:rsid w:val="00A019D2"/>
    <w:rsid w:val="00A12309"/>
    <w:rsid w:val="00A129CF"/>
    <w:rsid w:val="00A20D6C"/>
    <w:rsid w:val="00A30D6B"/>
    <w:rsid w:val="00A3154B"/>
    <w:rsid w:val="00A464CC"/>
    <w:rsid w:val="00A47D79"/>
    <w:rsid w:val="00A53D38"/>
    <w:rsid w:val="00A55BDC"/>
    <w:rsid w:val="00A6635A"/>
    <w:rsid w:val="00A73B6A"/>
    <w:rsid w:val="00A81443"/>
    <w:rsid w:val="00A83EB1"/>
    <w:rsid w:val="00A87AEB"/>
    <w:rsid w:val="00A96F35"/>
    <w:rsid w:val="00A97077"/>
    <w:rsid w:val="00A974CF"/>
    <w:rsid w:val="00AA1762"/>
    <w:rsid w:val="00AA27AC"/>
    <w:rsid w:val="00AB2AE0"/>
    <w:rsid w:val="00AB7275"/>
    <w:rsid w:val="00AD1DA0"/>
    <w:rsid w:val="00AD220B"/>
    <w:rsid w:val="00AD7ED4"/>
    <w:rsid w:val="00AE7D8B"/>
    <w:rsid w:val="00B02B26"/>
    <w:rsid w:val="00B10642"/>
    <w:rsid w:val="00B11726"/>
    <w:rsid w:val="00B1237D"/>
    <w:rsid w:val="00B12DDD"/>
    <w:rsid w:val="00B42216"/>
    <w:rsid w:val="00B42525"/>
    <w:rsid w:val="00B43CD8"/>
    <w:rsid w:val="00B45639"/>
    <w:rsid w:val="00B466D7"/>
    <w:rsid w:val="00B4766A"/>
    <w:rsid w:val="00B50143"/>
    <w:rsid w:val="00B6692C"/>
    <w:rsid w:val="00B72DC6"/>
    <w:rsid w:val="00B77BE1"/>
    <w:rsid w:val="00B81252"/>
    <w:rsid w:val="00B84107"/>
    <w:rsid w:val="00B84D3D"/>
    <w:rsid w:val="00B85578"/>
    <w:rsid w:val="00B9222A"/>
    <w:rsid w:val="00B92F2A"/>
    <w:rsid w:val="00B95313"/>
    <w:rsid w:val="00B96085"/>
    <w:rsid w:val="00BA1964"/>
    <w:rsid w:val="00BA257B"/>
    <w:rsid w:val="00BA6F0A"/>
    <w:rsid w:val="00BA72EA"/>
    <w:rsid w:val="00BB53B9"/>
    <w:rsid w:val="00BB7B57"/>
    <w:rsid w:val="00BC25AC"/>
    <w:rsid w:val="00BC6913"/>
    <w:rsid w:val="00BC7BBD"/>
    <w:rsid w:val="00BD12AF"/>
    <w:rsid w:val="00BD52EF"/>
    <w:rsid w:val="00BD594F"/>
    <w:rsid w:val="00BE6D50"/>
    <w:rsid w:val="00C02FCA"/>
    <w:rsid w:val="00C0303B"/>
    <w:rsid w:val="00C14561"/>
    <w:rsid w:val="00C32378"/>
    <w:rsid w:val="00C32B7E"/>
    <w:rsid w:val="00C36A81"/>
    <w:rsid w:val="00C45213"/>
    <w:rsid w:val="00C604CB"/>
    <w:rsid w:val="00C64918"/>
    <w:rsid w:val="00C77A43"/>
    <w:rsid w:val="00C8418B"/>
    <w:rsid w:val="00C87D4B"/>
    <w:rsid w:val="00C92D01"/>
    <w:rsid w:val="00CA3576"/>
    <w:rsid w:val="00CA7761"/>
    <w:rsid w:val="00CB2BB1"/>
    <w:rsid w:val="00CB353C"/>
    <w:rsid w:val="00CB5455"/>
    <w:rsid w:val="00CB5AB1"/>
    <w:rsid w:val="00CC03CB"/>
    <w:rsid w:val="00CE48D5"/>
    <w:rsid w:val="00CF29F6"/>
    <w:rsid w:val="00D00E3E"/>
    <w:rsid w:val="00D157FB"/>
    <w:rsid w:val="00D177AD"/>
    <w:rsid w:val="00D26EE9"/>
    <w:rsid w:val="00D32011"/>
    <w:rsid w:val="00D40897"/>
    <w:rsid w:val="00D637AA"/>
    <w:rsid w:val="00D705C7"/>
    <w:rsid w:val="00D737F3"/>
    <w:rsid w:val="00D77A1F"/>
    <w:rsid w:val="00D8540A"/>
    <w:rsid w:val="00D85E2B"/>
    <w:rsid w:val="00D92A44"/>
    <w:rsid w:val="00D96962"/>
    <w:rsid w:val="00D97833"/>
    <w:rsid w:val="00DA18C0"/>
    <w:rsid w:val="00DB0A4C"/>
    <w:rsid w:val="00DB105F"/>
    <w:rsid w:val="00DB3EEE"/>
    <w:rsid w:val="00DB7CF6"/>
    <w:rsid w:val="00DC43A2"/>
    <w:rsid w:val="00DE0EF6"/>
    <w:rsid w:val="00DE4708"/>
    <w:rsid w:val="00DF0463"/>
    <w:rsid w:val="00DF6F1C"/>
    <w:rsid w:val="00E10FAE"/>
    <w:rsid w:val="00E1430A"/>
    <w:rsid w:val="00E1588B"/>
    <w:rsid w:val="00E20257"/>
    <w:rsid w:val="00E2365B"/>
    <w:rsid w:val="00E2374A"/>
    <w:rsid w:val="00E24E81"/>
    <w:rsid w:val="00E27A5E"/>
    <w:rsid w:val="00E340FE"/>
    <w:rsid w:val="00E41269"/>
    <w:rsid w:val="00E44380"/>
    <w:rsid w:val="00E54745"/>
    <w:rsid w:val="00E54B1A"/>
    <w:rsid w:val="00E57C99"/>
    <w:rsid w:val="00E612CD"/>
    <w:rsid w:val="00E719F7"/>
    <w:rsid w:val="00E77421"/>
    <w:rsid w:val="00E77BA6"/>
    <w:rsid w:val="00E77BE3"/>
    <w:rsid w:val="00E77FC6"/>
    <w:rsid w:val="00E848C1"/>
    <w:rsid w:val="00E85790"/>
    <w:rsid w:val="00E86F8D"/>
    <w:rsid w:val="00E9079E"/>
    <w:rsid w:val="00E91FD3"/>
    <w:rsid w:val="00E92CDF"/>
    <w:rsid w:val="00EA59B9"/>
    <w:rsid w:val="00EA5E60"/>
    <w:rsid w:val="00EA65AC"/>
    <w:rsid w:val="00EB29CE"/>
    <w:rsid w:val="00EB3C6F"/>
    <w:rsid w:val="00EB3F32"/>
    <w:rsid w:val="00EC6580"/>
    <w:rsid w:val="00ED75BA"/>
    <w:rsid w:val="00EE0E30"/>
    <w:rsid w:val="00EE3481"/>
    <w:rsid w:val="00EE3F29"/>
    <w:rsid w:val="00EE495A"/>
    <w:rsid w:val="00EF2C5B"/>
    <w:rsid w:val="00EF5393"/>
    <w:rsid w:val="00EF7EB8"/>
    <w:rsid w:val="00F00432"/>
    <w:rsid w:val="00F0138D"/>
    <w:rsid w:val="00F02841"/>
    <w:rsid w:val="00F10B98"/>
    <w:rsid w:val="00F162B0"/>
    <w:rsid w:val="00F16DEE"/>
    <w:rsid w:val="00F1728D"/>
    <w:rsid w:val="00F22871"/>
    <w:rsid w:val="00F33B5B"/>
    <w:rsid w:val="00F40B4A"/>
    <w:rsid w:val="00F4274E"/>
    <w:rsid w:val="00F471C2"/>
    <w:rsid w:val="00F4767D"/>
    <w:rsid w:val="00F51CF8"/>
    <w:rsid w:val="00F5428B"/>
    <w:rsid w:val="00F5765E"/>
    <w:rsid w:val="00F619B7"/>
    <w:rsid w:val="00F61CAF"/>
    <w:rsid w:val="00F656B9"/>
    <w:rsid w:val="00F74755"/>
    <w:rsid w:val="00F74AA0"/>
    <w:rsid w:val="00F75C0A"/>
    <w:rsid w:val="00F87C3F"/>
    <w:rsid w:val="00F92202"/>
    <w:rsid w:val="00F95077"/>
    <w:rsid w:val="00FA6522"/>
    <w:rsid w:val="00FB11A3"/>
    <w:rsid w:val="00FB417B"/>
    <w:rsid w:val="00FB47C4"/>
    <w:rsid w:val="00FC1956"/>
    <w:rsid w:val="00FC5D90"/>
    <w:rsid w:val="00FD3C5C"/>
    <w:rsid w:val="00FD541C"/>
    <w:rsid w:val="00FE1E6A"/>
    <w:rsid w:val="00FF1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E4394"/>
  <w15:chartTrackingRefBased/>
  <w15:docId w15:val="{BCE748E8-A75F-48DA-AEAE-38DC4CD65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6C7"/>
    <w:pPr>
      <w:spacing w:after="209" w:line="420" w:lineRule="auto"/>
      <w:ind w:left="134" w:right="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0D66C7"/>
    <w:pPr>
      <w:keepNext/>
      <w:keepLines/>
      <w:spacing w:after="439" w:line="240" w:lineRule="auto"/>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rsid w:val="000D66C7"/>
    <w:pPr>
      <w:keepNext/>
      <w:keepLines/>
      <w:spacing w:after="238" w:line="240" w:lineRule="auto"/>
      <w:outlineLvl w:val="1"/>
    </w:pPr>
    <w:rPr>
      <w:rFonts w:ascii="Times New Roman" w:eastAsia="Times New Roman" w:hAnsi="Times New Roman" w:cs="Times New Roman"/>
      <w:b/>
      <w:color w:val="231F2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6C7"/>
    <w:rPr>
      <w:rFonts w:ascii="Times New Roman" w:eastAsia="Times New Roman" w:hAnsi="Times New Roman" w:cs="Times New Roman"/>
      <w:b/>
      <w:color w:val="000000"/>
      <w:sz w:val="26"/>
    </w:rPr>
  </w:style>
  <w:style w:type="character" w:customStyle="1" w:styleId="Heading2Char">
    <w:name w:val="Heading 2 Char"/>
    <w:basedOn w:val="DefaultParagraphFont"/>
    <w:link w:val="Heading2"/>
    <w:uiPriority w:val="9"/>
    <w:rsid w:val="000D66C7"/>
    <w:rPr>
      <w:rFonts w:ascii="Times New Roman" w:eastAsia="Times New Roman" w:hAnsi="Times New Roman" w:cs="Times New Roman"/>
      <w:b/>
      <w:color w:val="231F20"/>
      <w:sz w:val="24"/>
    </w:rPr>
  </w:style>
  <w:style w:type="paragraph" w:styleId="Header">
    <w:name w:val="header"/>
    <w:basedOn w:val="Normal"/>
    <w:link w:val="HeaderChar"/>
    <w:uiPriority w:val="99"/>
    <w:unhideWhenUsed/>
    <w:rsid w:val="000D66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6C7"/>
    <w:rPr>
      <w:rFonts w:ascii="Times New Roman" w:eastAsia="Times New Roman" w:hAnsi="Times New Roman" w:cs="Times New Roman"/>
      <w:color w:val="000000"/>
      <w:sz w:val="24"/>
    </w:rPr>
  </w:style>
  <w:style w:type="paragraph" w:styleId="Caption">
    <w:name w:val="caption"/>
    <w:basedOn w:val="Normal"/>
    <w:next w:val="Normal"/>
    <w:uiPriority w:val="35"/>
    <w:semiHidden/>
    <w:unhideWhenUsed/>
    <w:qFormat/>
    <w:rsid w:val="000D66C7"/>
    <w:pPr>
      <w:spacing w:after="200" w:line="240" w:lineRule="auto"/>
    </w:pPr>
    <w:rPr>
      <w:i/>
      <w:iCs/>
      <w:color w:val="44546A" w:themeColor="text2"/>
      <w:sz w:val="18"/>
      <w:szCs w:val="18"/>
    </w:rPr>
  </w:style>
  <w:style w:type="paragraph" w:styleId="ListParagraph">
    <w:name w:val="List Paragraph"/>
    <w:basedOn w:val="Normal"/>
    <w:uiPriority w:val="34"/>
    <w:qFormat/>
    <w:rsid w:val="000D66C7"/>
    <w:pPr>
      <w:ind w:left="720"/>
      <w:contextualSpacing/>
    </w:pPr>
  </w:style>
  <w:style w:type="paragraph" w:customStyle="1" w:styleId="Default">
    <w:name w:val="Default"/>
    <w:rsid w:val="000D66C7"/>
    <w:pPr>
      <w:autoSpaceDE w:val="0"/>
      <w:autoSpaceDN w:val="0"/>
      <w:adjustRightInd w:val="0"/>
      <w:spacing w:after="0" w:line="240" w:lineRule="auto"/>
    </w:pPr>
    <w:rPr>
      <w:rFonts w:ascii="Charis SIL" w:hAnsi="Charis SIL" w:cs="Charis SIL"/>
      <w:color w:val="000000"/>
      <w:sz w:val="24"/>
      <w:szCs w:val="24"/>
    </w:rPr>
  </w:style>
  <w:style w:type="character" w:styleId="PlaceholderText">
    <w:name w:val="Placeholder Text"/>
    <w:basedOn w:val="DefaultParagraphFont"/>
    <w:uiPriority w:val="99"/>
    <w:semiHidden/>
    <w:rsid w:val="000D66C7"/>
    <w:rPr>
      <w:color w:val="808080"/>
    </w:rPr>
  </w:style>
  <w:style w:type="table" w:styleId="TableGrid">
    <w:name w:val="Table Grid"/>
    <w:basedOn w:val="TableNormal"/>
    <w:uiPriority w:val="39"/>
    <w:rsid w:val="000D6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D66C7"/>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0D66C7"/>
    <w:rPr>
      <w:color w:val="0000FF"/>
      <w:u w:val="single"/>
    </w:rPr>
  </w:style>
  <w:style w:type="character" w:styleId="FollowedHyperlink">
    <w:name w:val="FollowedHyperlink"/>
    <w:basedOn w:val="DefaultParagraphFont"/>
    <w:uiPriority w:val="99"/>
    <w:semiHidden/>
    <w:unhideWhenUsed/>
    <w:rsid w:val="000D66C7"/>
    <w:rPr>
      <w:color w:val="800080"/>
      <w:u w:val="single"/>
    </w:rPr>
  </w:style>
  <w:style w:type="paragraph" w:styleId="Footer">
    <w:name w:val="footer"/>
    <w:basedOn w:val="Normal"/>
    <w:link w:val="FooterChar"/>
    <w:uiPriority w:val="99"/>
    <w:unhideWhenUsed/>
    <w:rsid w:val="00250E7F"/>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250E7F"/>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09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dx.doi.org/10.1155/2013/403210" TargetMode="Externa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image" Target="media/image4.emf"/><Relationship Id="rId12" Type="http://schemas.openxmlformats.org/officeDocument/2006/relationships/image" Target="media/image50.jpeg"/><Relationship Id="rId17" Type="http://schemas.openxmlformats.org/officeDocument/2006/relationships/image" Target="media/image10.emf"/><Relationship Id="rId25" Type="http://schemas.openxmlformats.org/officeDocument/2006/relationships/hyperlink" Target="http://dx.doi.org/10.1155/2013/692516"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3390/nano11092250"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hyperlink" Target="mailto:ajalagbadebo744@gmail.com" TargetMode="External"/><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repcomseet.org" TargetMode="Externa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http://dx.doi.org/10.1155/2013/403210"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40.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20135</TotalTime>
  <Pages>13</Pages>
  <Words>4273</Words>
  <Characters>24358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SLT</cp:lastModifiedBy>
  <cp:revision>22</cp:revision>
  <cp:lastPrinted>2023-09-16T13:53:00Z</cp:lastPrinted>
  <dcterms:created xsi:type="dcterms:W3CDTF">2022-06-18T08:38:00Z</dcterms:created>
  <dcterms:modified xsi:type="dcterms:W3CDTF">2023-12-24T02:27:00Z</dcterms:modified>
</cp:coreProperties>
</file>